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before="70" w:after="0" w:line="240" w:lineRule="auto"/>
        <w:ind w:right="20"/>
        <w:jc w:val="right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</w:rPr>
        <w:drawing>
          <wp:inline distT="0" distB="0" distL="0" distR="0">
            <wp:extent cx="5934075" cy="84677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258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ПОЯСНИТЕЛЬНАЯ ЗАПИСКА</w:t>
      </w:r>
    </w:p>
    <w:p w:rsidR="00780E1A" w:rsidRDefault="00A07CDD">
      <w:pPr>
        <w:widowControl w:val="0"/>
        <w:spacing w:before="346" w:after="0" w:line="271" w:lineRule="auto"/>
        <w:ind w:right="288" w:firstLine="18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  <w:proofErr w:type="gramEnd"/>
    </w:p>
    <w:p w:rsidR="00780E1A" w:rsidRDefault="00A07CDD">
      <w:pPr>
        <w:widowControl w:val="0"/>
        <w:spacing w:before="70" w:after="0"/>
        <w:ind w:right="144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планированию.</w:t>
      </w:r>
    </w:p>
    <w:p w:rsidR="00780E1A" w:rsidRDefault="00A07CDD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Содержание обучения раскрывает содержательные линии для обязательного изучения в 3 классе начальной школы.</w:t>
      </w:r>
    </w:p>
    <w:p w:rsidR="00780E1A" w:rsidRDefault="00A07CDD">
      <w:pPr>
        <w:widowControl w:val="0"/>
        <w:spacing w:before="72" w:after="0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Содержание обучения в 3 классе завершается перечнем универсальных учебных действий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ознавательных, коммуникативных и регулятивных, которые возможно формировать средствами учебного  предмета  «Окружающий  мир» с   учётом   возрастных   особенностей   младших школьников.</w:t>
      </w:r>
    </w:p>
    <w:p w:rsidR="00780E1A" w:rsidRDefault="00A07CDD">
      <w:pPr>
        <w:widowControl w:val="0"/>
        <w:tabs>
          <w:tab w:val="left" w:pos="180"/>
        </w:tabs>
        <w:spacing w:before="70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Планируемые результаты включают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результаты за период обучения, а также предметные достижения младшего школьника за третий год обучения в начальной школе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тематическом планировании описывается программное содержание по всем разделам содержания обучения 3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Представлены также способы организации дифференцированного обучения.</w:t>
      </w:r>
    </w:p>
    <w:p w:rsidR="00780E1A" w:rsidRDefault="00A07CDD">
      <w:pPr>
        <w:widowControl w:val="0"/>
        <w:spacing w:before="70" w:after="0" w:line="281" w:lineRule="auto"/>
        <w:ind w:right="432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Рабочая программа по предмету «Окружающий мир» на уровне 3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 </w:t>
      </w:r>
    </w:p>
    <w:p w:rsidR="00780E1A" w:rsidRDefault="00A07CDD">
      <w:pPr>
        <w:widowControl w:val="0"/>
        <w:spacing w:before="70" w:after="0" w:line="271" w:lineRule="auto"/>
        <w:ind w:right="288"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:rsidR="00780E1A" w:rsidRDefault="00A07CDD">
      <w:pPr>
        <w:widowControl w:val="0"/>
        <w:spacing w:before="178" w:after="0" w:line="278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780E1A" w:rsidRDefault="00A07CDD">
      <w:pPr>
        <w:widowControl w:val="0"/>
        <w:spacing w:before="190" w:after="0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780E1A" w:rsidRDefault="00A07CDD">
      <w:pPr>
        <w:widowControl w:val="0"/>
        <w:spacing w:before="190" w:after="0" w:line="28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 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обучающихся; </w:t>
      </w:r>
    </w:p>
    <w:p w:rsidR="00780E1A" w:rsidRDefault="00A07CDD">
      <w:pPr>
        <w:widowControl w:val="0"/>
        <w:spacing w:before="190" w:after="0" w:line="271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культуры общения, гуманного отношения к людям,  уважительного  отношения  к их взглядам, мнению и индивидуальности.</w:t>
      </w:r>
    </w:p>
    <w:p w:rsidR="00780E1A" w:rsidRDefault="00A07CDD">
      <w:pPr>
        <w:widowControl w:val="0"/>
        <w:spacing w:before="178" w:after="0" w:line="286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«О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кружающий мир» осуществлён на основе следующих ведущих идей:</w:t>
      </w:r>
    </w:p>
    <w:p w:rsidR="00780E1A" w:rsidRDefault="00A07CDD">
      <w:pPr>
        <w:widowControl w:val="0"/>
        <w:spacing w:before="18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раскрытие роли человека в природе и обществе; </w:t>
      </w:r>
    </w:p>
    <w:p w:rsidR="00780E1A" w:rsidRDefault="00A07CDD">
      <w:pPr>
        <w:widowControl w:val="0"/>
        <w:spacing w:before="192" w:after="0" w:line="271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освоение общечеловеческих ценностей взаимодействия в системах «Человек и природа»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,«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Человек и общество», «Человек и другие люди», «Человек и его самость», «Человек и познание».</w:t>
      </w:r>
    </w:p>
    <w:p w:rsidR="00780E1A" w:rsidRDefault="00A07CDD">
      <w:pPr>
        <w:widowControl w:val="0"/>
        <w:tabs>
          <w:tab w:val="left" w:pos="180"/>
        </w:tabs>
        <w:spacing w:before="178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Общее число часов, отведённых на изучение курса «Окружающий мир» в 3 классе, составляет 68 часов (два часа в неделю).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СОДЕРЖАНИЕ УЧЕБНОГО ПРЕДМЕТА </w:t>
      </w:r>
    </w:p>
    <w:p w:rsidR="00780E1A" w:rsidRDefault="00A07CDD">
      <w:pPr>
        <w:widowControl w:val="0"/>
        <w:tabs>
          <w:tab w:val="left" w:pos="180"/>
        </w:tabs>
        <w:spacing w:before="346" w:after="0" w:line="28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Человек и общество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Общество как совокупность людей, которые объединены общей культурой и связаны друг с другом совместной деятельностью во имя общей цели. Наша Родина —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государственным символам России.</w:t>
      </w:r>
    </w:p>
    <w:p w:rsidR="00780E1A" w:rsidRDefault="00A07CDD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Семья — коллектив близких, родных людей. Семейный бюджет, доходы и расходы семьи.</w:t>
      </w:r>
    </w:p>
    <w:p w:rsidR="00780E1A" w:rsidRDefault="00A07CDD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Уважение к семейным ценностям.</w:t>
      </w:r>
    </w:p>
    <w:p w:rsidR="00780E1A" w:rsidRDefault="00A07CDD">
      <w:pPr>
        <w:widowControl w:val="0"/>
        <w:tabs>
          <w:tab w:val="left" w:pos="180"/>
        </w:tabs>
        <w:spacing w:before="72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780E1A" w:rsidRDefault="00A07CDD">
      <w:pPr>
        <w:widowControl w:val="0"/>
        <w:tabs>
          <w:tab w:val="left" w:pos="180"/>
        </w:tabs>
        <w:spacing w:before="70" w:after="0" w:line="262" w:lineRule="auto"/>
        <w:ind w:right="14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Значение труда в жизни человека и общества.  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780E1A" w:rsidRDefault="00A07CDD">
      <w:pPr>
        <w:widowControl w:val="0"/>
        <w:tabs>
          <w:tab w:val="left" w:pos="180"/>
        </w:tabs>
        <w:spacing w:before="70" w:after="0" w:line="262" w:lineRule="auto"/>
        <w:ind w:right="1008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Страны и народы мира. Памятники природы и культуры — символы стран, в которых они находятся.</w:t>
      </w:r>
    </w:p>
    <w:p w:rsidR="00780E1A" w:rsidRDefault="00A07CDD">
      <w:pPr>
        <w:widowControl w:val="0"/>
        <w:tabs>
          <w:tab w:val="left" w:pos="180"/>
        </w:tabs>
        <w:spacing w:before="190" w:after="0" w:line="271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Человек и природа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Методы изучения природы. Карта мира. Материки и части света. Вещество. Разнообразие веществ в окружающем мире.</w:t>
      </w:r>
    </w:p>
    <w:p w:rsidR="00780E1A" w:rsidRDefault="00A07CDD">
      <w:pPr>
        <w:widowControl w:val="0"/>
        <w:spacing w:before="70" w:after="0" w:line="262" w:lineRule="auto"/>
        <w:ind w:right="288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Примеры веществ: соль, сахар, вода, природный газ. Твёрдые тела, жидкости, газы. Простейшие практические работы с веществами, жидкостями, газами. Воздух — смесь газов.  Свойства воздуха.</w:t>
      </w:r>
    </w:p>
    <w:p w:rsidR="00780E1A" w:rsidRDefault="00A07CDD">
      <w:pPr>
        <w:widowControl w:val="0"/>
        <w:spacing w:before="70" w:after="0" w:line="262" w:lineRule="auto"/>
        <w:ind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Значение воздуха для растений, животных, человека. Вода.  Свойства воды.  Состояния воды, её распространение в природе, значение для живых организмов и хозяйственной жизни человека.</w:t>
      </w:r>
    </w:p>
    <w:p w:rsidR="00780E1A" w:rsidRDefault="00A07CDD">
      <w:pPr>
        <w:widowControl w:val="0"/>
        <w:spacing w:before="70" w:after="0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Круговорот воды в природе. Охрана воздуха, воды. Горные породы и минералы. Полезные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ископаемые, их значение в хозяйстве человека, бережное отношение людей к полезным ископаемым. Полезные ископаемые родного края (2—3 примера).   Почва, её состав, значение для живой природы и хозяйственной жизни человека.</w:t>
      </w:r>
    </w:p>
    <w:p w:rsidR="00780E1A" w:rsidRDefault="00A07CDD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Первоначальные представления о бактериях. Грибы: строение шляпочных грибов. Грибы съедобные и несъедобные. 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</w:t>
      </w:r>
    </w:p>
    <w:p w:rsidR="00780E1A" w:rsidRDefault="00A07CDD">
      <w:pPr>
        <w:widowControl w:val="0"/>
        <w:spacing w:before="70" w:after="0" w:line="278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Роль растений в природе и жизни людей, бережное отношение человека к растениям.  Условия, необходимые для жизни растения (свет, тепло, воздух, вода). Наблюдение роста растений, фиксация изменений. Растения родного края,  названия  и краткая характеристика на основе наблюдений. Охрана растений.</w:t>
      </w:r>
    </w:p>
    <w:p w:rsidR="00780E1A" w:rsidRDefault="00A07CDD">
      <w:pPr>
        <w:widowControl w:val="0"/>
        <w:tabs>
          <w:tab w:val="left" w:pos="180"/>
        </w:tabs>
        <w:spacing w:before="70" w:after="0" w:line="262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</w:t>
      </w:r>
    </w:p>
    <w:p w:rsidR="00780E1A" w:rsidRDefault="00A07CDD">
      <w:pPr>
        <w:widowControl w:val="0"/>
        <w:spacing w:before="70" w:after="0" w:line="271" w:lineRule="auto"/>
        <w:ind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780E1A" w:rsidRDefault="00A07CDD">
      <w:pPr>
        <w:widowControl w:val="0"/>
        <w:spacing w:before="70" w:after="0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Природные сообщества: лес, луг, пруд. Взаимосвязи в природном сообществе: растения — пища и укрытие для животных; животные — распространители плодов  и  семян  растений. Влияние человека на природные сообщества. Природные сообщества родного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края (2—3 примера на основе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наблюдений). Правила нравственного поведения в природных сообществах.</w:t>
      </w:r>
    </w:p>
    <w:p w:rsidR="00780E1A" w:rsidRDefault="00A07CDD">
      <w:pPr>
        <w:widowControl w:val="0"/>
        <w:spacing w:before="70" w:after="0" w:line="271" w:lineRule="auto"/>
        <w:ind w:firstLine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Человек — часть природы. Общее представление о строении тела человека.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Гигиена отдельных органов и систем органов человека. Измерение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температуры тела человека, частоты пульса.</w:t>
      </w:r>
    </w:p>
    <w:p w:rsidR="00780E1A" w:rsidRDefault="00A07CDD">
      <w:pPr>
        <w:widowControl w:val="0"/>
        <w:tabs>
          <w:tab w:val="left" w:pos="180"/>
        </w:tabs>
        <w:spacing w:before="190" w:after="0" w:line="271" w:lineRule="auto"/>
        <w:ind w:right="432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 xml:space="preserve">Правила безопасной жизни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</w:t>
      </w:r>
    </w:p>
    <w:p w:rsidR="00780E1A" w:rsidRDefault="00A07CDD">
      <w:pPr>
        <w:widowControl w:val="0"/>
        <w:spacing w:before="70" w:after="0" w:line="271" w:lineRule="auto"/>
        <w:ind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</w:t>
      </w:r>
    </w:p>
    <w:p w:rsidR="00780E1A" w:rsidRDefault="00A07CDD">
      <w:pPr>
        <w:widowControl w:val="0"/>
        <w:spacing w:before="70" w:after="0" w:line="281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Безопасность в Интернете (ориентирование в признаках мошеннических действий, защита персональной информации, правила коммуникации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мессенджерах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социальных группах) в условиях контролируемого доступа в Интернет. </w:t>
      </w:r>
    </w:p>
    <w:p w:rsidR="00780E1A" w:rsidRDefault="00A07CDD">
      <w:pPr>
        <w:widowControl w:val="0"/>
        <w:spacing w:before="19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Универсальные учебные действия.</w:t>
      </w:r>
    </w:p>
    <w:p w:rsidR="00780E1A" w:rsidRDefault="00A07CDD">
      <w:pPr>
        <w:widowControl w:val="0"/>
        <w:spacing w:before="7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Познавательные универсальные учебные действия:</w:t>
      </w:r>
    </w:p>
    <w:p w:rsidR="00780E1A" w:rsidRDefault="00A07CDD">
      <w:pPr>
        <w:widowControl w:val="0"/>
        <w:spacing w:before="178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780E1A" w:rsidRDefault="00A07CDD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устанавливать зависимость между внешним видом, особенностями поведения и условиями жизни животного; </w:t>
      </w:r>
    </w:p>
    <w:p w:rsidR="00780E1A" w:rsidRDefault="00A07CDD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определять (в процессе рассматривания объектов и явлений) существенные признаки и отношения между объектами и явлениями; 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моделировать цепи питания в природном сообществе; </w:t>
      </w:r>
    </w:p>
    <w:p w:rsidR="00780E1A" w:rsidRDefault="00A07CDD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различать понятия «век», «столетие», «историческое время»; соотносить историческое событие с датой (историческим периодом).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Работа с информацией:</w:t>
      </w:r>
    </w:p>
    <w:p w:rsidR="00780E1A" w:rsidRDefault="00A07CDD">
      <w:pPr>
        <w:widowControl w:val="0"/>
        <w:spacing w:before="178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понимать, что работа с моделями Земли (глобус, карта) может дать полезную и интересную информацию о природе нашей планеты; </w:t>
      </w:r>
    </w:p>
    <w:p w:rsidR="00780E1A" w:rsidRDefault="00A07CDD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находить на глобусе материки и океаны, воспроизводить их названия; находить на карте нашу страну, столицу, свой регион; </w:t>
      </w:r>
    </w:p>
    <w:p w:rsidR="00780E1A" w:rsidRDefault="00A07CDD">
      <w:pPr>
        <w:widowControl w:val="0"/>
        <w:spacing w:before="192" w:after="0" w:line="240" w:lineRule="auto"/>
        <w:jc w:val="center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 несложные планы, соотносить условные обозначения с изображёнными объектами; </w:t>
      </w:r>
    </w:p>
    <w:p w:rsidR="00780E1A" w:rsidRDefault="00A07CDD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находить по предложению учителя информацию в разных источниках — текстах, таблицах, схемах, в том числе в Интернете (в условиях контролируемого входа);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безопасности при работе в информационной среде. </w:t>
      </w:r>
    </w:p>
    <w:p w:rsidR="00780E1A" w:rsidRDefault="00A07CDD">
      <w:pPr>
        <w:widowControl w:val="0"/>
        <w:spacing w:before="29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Коммуникативные универсальные учебные действия:</w:t>
      </w:r>
    </w:p>
    <w:p w:rsidR="00780E1A" w:rsidRDefault="00A07CDD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ориентироваться в понятиях, соотносить понятия и термины с их краткой характеристикой:</w:t>
      </w:r>
    </w:p>
    <w:p w:rsidR="00780E1A" w:rsidRDefault="00A07CDD">
      <w:pPr>
        <w:widowControl w:val="0"/>
        <w:spacing w:before="238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понятия и термины, связанные с социальным миром (безопасность, семейный бюджет, памятник культуры); </w:t>
      </w:r>
    </w:p>
    <w:p w:rsidR="00780E1A" w:rsidRDefault="00A07CDD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понятия и термины, связанные с безопасной жизнедеятельностью (знаки дорожного</w:t>
      </w:r>
      <w:proofErr w:type="gramEnd"/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2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движения, дорожные ловушки, опасные ситуации, предвидение).</w:t>
      </w:r>
    </w:p>
    <w:p w:rsidR="00780E1A" w:rsidRDefault="00A07CDD">
      <w:pPr>
        <w:widowControl w:val="0"/>
        <w:spacing w:before="238" w:after="0" w:line="343" w:lineRule="auto"/>
        <w:ind w:left="240" w:right="432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описывать (характеризовать) условия жизни на Земле;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 основе сравнения объектов природы описывать схожие, различные, индивидуальные признаки;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приводить примеры, кратко характеризовать представителей разных царств природы; —  называть признаки (характеризовать) животного (растения) как живого организма; —  описывать (характеризовать) отдельные страницы истории нашей страны (в пределах изученного).</w:t>
      </w:r>
      <w:proofErr w:type="gramEnd"/>
    </w:p>
    <w:p w:rsidR="00780E1A" w:rsidRDefault="00A07CDD">
      <w:pPr>
        <w:widowControl w:val="0"/>
        <w:spacing w:before="180" w:after="0" w:line="326" w:lineRule="auto"/>
        <w:ind w:left="240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Регулятивные универсальные учебные действия: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планировать шаги по решению учебной задачи, контролировать свои действия (при небольшой помощи учителя);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устанавливать причину возникающей трудности или ошибки, корректировать свои действия.</w:t>
      </w:r>
    </w:p>
    <w:p w:rsidR="00780E1A" w:rsidRDefault="00A07CDD">
      <w:pPr>
        <w:widowControl w:val="0"/>
        <w:spacing w:before="178" w:after="0" w:line="341" w:lineRule="auto"/>
        <w:ind w:left="240" w:hanging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Совместная деятельность: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участвуя в совместной деятельности, выполнять роли руководителя (лидера), подчинённого; —  справедливо оценивать результаты деятельности участников,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положительно реагировать на советы и замечания в свой адрес;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правила совместной деятельности, признавать право другого человека иметь собственное суждение, мнение;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самостоятельно разрешать возникающие конфликты с учётом этики общения. 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ПЛАНИРУЕМЫЕ ОБРАЗОВАТЕЛЬНЫЕ РЕЗУЛЬТАТЫ</w:t>
      </w:r>
    </w:p>
    <w:p w:rsidR="00780E1A" w:rsidRDefault="00A07CDD">
      <w:pPr>
        <w:widowControl w:val="0"/>
        <w:tabs>
          <w:tab w:val="left" w:pos="180"/>
        </w:tabs>
        <w:spacing w:before="346" w:after="0" w:line="262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Изучение предмета "Окружающий мир" в 3 классе направлено на достижение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личностных,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предметных результатов освоения учебного предмета.</w:t>
      </w:r>
    </w:p>
    <w:p w:rsidR="00780E1A" w:rsidRDefault="00A07CDD">
      <w:pPr>
        <w:widowControl w:val="0"/>
        <w:spacing w:before="22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ЛИЧНОСТНЫЕ РЕЗУЛЬТАТЫ</w:t>
      </w:r>
    </w:p>
    <w:p w:rsidR="00780E1A" w:rsidRDefault="00A07CDD">
      <w:pPr>
        <w:widowControl w:val="0"/>
        <w:tabs>
          <w:tab w:val="left" w:pos="180"/>
        </w:tabs>
        <w:spacing w:before="346" w:after="0" w:line="281" w:lineRule="auto"/>
        <w:ind w:right="72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руководствоваться традиционными российскими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социокультурными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>
        <w:rPr>
          <w:rFonts w:ascii="Cambria" w:eastAsia="Cambria" w:hAnsi="Cambria" w:cs="Cambria"/>
        </w:rPr>
        <w:br/>
      </w:r>
      <w:r>
        <w:rPr>
          <w:rFonts w:ascii="Cambria" w:eastAsia="Cambria" w:hAnsi="Cambria" w:cs="Cambria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Гражданско-патриотического воспитания:</w:t>
      </w:r>
    </w:p>
    <w:p w:rsidR="00780E1A" w:rsidRDefault="00A07CDD">
      <w:pPr>
        <w:widowControl w:val="0"/>
        <w:spacing w:before="180" w:after="0" w:line="262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становление ценностного отношения к своей Родине - России; понимание особой роли многонациональной России в современном мире; </w:t>
      </w:r>
    </w:p>
    <w:p w:rsidR="00780E1A" w:rsidRDefault="00A07CDD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780E1A" w:rsidRDefault="00A07CDD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:rsidR="00780E1A" w:rsidRDefault="00A07CDD">
      <w:pPr>
        <w:widowControl w:val="0"/>
        <w:spacing w:before="190" w:after="0" w:line="262" w:lineRule="auto"/>
        <w:ind w:left="420"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Духовно-нравственного воспитания:</w:t>
      </w:r>
    </w:p>
    <w:p w:rsidR="00780E1A" w:rsidRDefault="00A07CDD">
      <w:pPr>
        <w:widowControl w:val="0"/>
        <w:spacing w:before="178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:rsidR="00780E1A" w:rsidRDefault="00A07CDD">
      <w:pPr>
        <w:widowControl w:val="0"/>
        <w:spacing w:before="190" w:after="0" w:line="271" w:lineRule="auto"/>
        <w:ind w:left="42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780E1A" w:rsidRDefault="00A07CDD">
      <w:pPr>
        <w:widowControl w:val="0"/>
        <w:spacing w:before="190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:rsidR="00780E1A" w:rsidRDefault="00A07CDD">
      <w:pPr>
        <w:widowControl w:val="0"/>
        <w:spacing w:before="180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Эстетического воспитания:</w:t>
      </w:r>
    </w:p>
    <w:p w:rsidR="00780E1A" w:rsidRDefault="00A07CDD">
      <w:pPr>
        <w:widowControl w:val="0"/>
        <w:spacing w:before="178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780E1A" w:rsidRDefault="00A07CDD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Физического воспитания, формирования культуры здоровья и эмоционального благополучия:</w:t>
      </w:r>
    </w:p>
    <w:p w:rsidR="00780E1A" w:rsidRDefault="00A07CDD">
      <w:pPr>
        <w:widowControl w:val="0"/>
        <w:spacing w:before="178" w:after="0" w:line="27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информационной); </w:t>
      </w:r>
    </w:p>
    <w:p w:rsidR="00780E1A" w:rsidRDefault="00A07CDD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Трудового воспитания:</w:t>
      </w:r>
    </w:p>
    <w:p w:rsidR="00780E1A" w:rsidRDefault="00A07CDD">
      <w:pPr>
        <w:widowControl w:val="0"/>
        <w:spacing w:before="178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Экологического воспитания:</w:t>
      </w:r>
    </w:p>
    <w:p w:rsidR="00780E1A" w:rsidRDefault="00A07CDD">
      <w:pPr>
        <w:widowControl w:val="0"/>
        <w:spacing w:before="178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Ценности научного познания:</w:t>
      </w:r>
    </w:p>
    <w:p w:rsidR="00780E1A" w:rsidRDefault="00A07CDD">
      <w:pPr>
        <w:widowControl w:val="0"/>
        <w:spacing w:before="18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ориентация в деятельности на первоначальные представления о научной картине мира; </w:t>
      </w:r>
    </w:p>
    <w:p w:rsidR="00780E1A" w:rsidRDefault="00A07CDD">
      <w:pPr>
        <w:widowControl w:val="0"/>
        <w:spacing w:before="192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:rsidR="00780E1A" w:rsidRDefault="00A07CDD">
      <w:pPr>
        <w:widowControl w:val="0"/>
        <w:spacing w:before="28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МЕТАПРЕДМЕТНЫЕ РЕЗУЛЬТАТЫ</w:t>
      </w:r>
    </w:p>
    <w:p w:rsidR="00780E1A" w:rsidRDefault="00A07CDD">
      <w:pPr>
        <w:widowControl w:val="0"/>
        <w:spacing w:before="346" w:after="0" w:line="262" w:lineRule="auto"/>
        <w:ind w:left="180" w:right="4752"/>
        <w:rPr>
          <w:rFonts w:ascii="Cambria" w:eastAsia="Cambria" w:hAnsi="Cambria" w:cs="Cambria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</w:rPr>
        <w:t>Познавательныеуниверсальные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учебные действия: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1)  Базовые логические действия:</w:t>
      </w:r>
    </w:p>
    <w:p w:rsidR="00780E1A" w:rsidRDefault="00A07CDD">
      <w:pPr>
        <w:widowControl w:val="0"/>
        <w:spacing w:before="178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780E1A" w:rsidRDefault="00A07CDD">
      <w:pPr>
        <w:widowControl w:val="0"/>
        <w:spacing w:before="190" w:after="0" w:line="271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на основе наблюдений доступных объектов окружающего мира устанавливать связи и зависимости между объектами (часть - целое; причина - следствие; изменения во времени и в пространстве); </w:t>
      </w:r>
    </w:p>
    <w:p w:rsidR="00780E1A" w:rsidRDefault="00A07CDD">
      <w:pPr>
        <w:widowControl w:val="0"/>
        <w:spacing w:before="190" w:after="0" w:line="262" w:lineRule="auto"/>
        <w:ind w:left="420" w:right="129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объединять части объекта (объекты) по определённому признаку; </w:t>
      </w:r>
    </w:p>
    <w:p w:rsidR="00780E1A" w:rsidRDefault="00A07CDD">
      <w:pPr>
        <w:widowControl w:val="0"/>
        <w:spacing w:before="190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определять существенный признак для классификации, классифицировать предложенные объекты; </w:t>
      </w:r>
    </w:p>
    <w:p w:rsidR="00780E1A" w:rsidRDefault="00A07CDD">
      <w:pPr>
        <w:widowControl w:val="0"/>
        <w:spacing w:before="192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:rsidR="00780E1A" w:rsidRDefault="00A07CDD">
      <w:pPr>
        <w:widowControl w:val="0"/>
        <w:spacing w:before="192" w:after="0" w:line="262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выявлять недостаток информации для решения учебной (практической) задачи на основе предложенного алгоритма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 Базовые исследовательские действия:</w:t>
      </w:r>
    </w:p>
    <w:p w:rsidR="00780E1A" w:rsidRDefault="00A07CDD">
      <w:pPr>
        <w:widowControl w:val="0"/>
        <w:spacing w:before="178" w:after="0" w:line="271" w:lineRule="auto"/>
        <w:ind w:left="42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:rsidR="00780E1A" w:rsidRDefault="00A07CDD">
      <w:pPr>
        <w:widowControl w:val="0"/>
        <w:spacing w:before="190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:rsidR="00780E1A" w:rsidRDefault="00A07CDD">
      <w:pPr>
        <w:widowControl w:val="0"/>
        <w:spacing w:before="190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780E1A" w:rsidRDefault="00A07CDD">
      <w:pPr>
        <w:widowControl w:val="0"/>
        <w:spacing w:before="190" w:after="0" w:line="262" w:lineRule="auto"/>
        <w:ind w:left="42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  <w:proofErr w:type="gramEnd"/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последствия; коллективный труд и его результаты и др.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; </w:t>
      </w:r>
    </w:p>
    <w:p w:rsidR="00780E1A" w:rsidRDefault="00A07CDD">
      <w:pPr>
        <w:widowControl w:val="0"/>
        <w:spacing w:before="190" w:after="0" w:line="271" w:lineRule="auto"/>
        <w:ind w:left="24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ледствие); </w:t>
      </w:r>
    </w:p>
    <w:p w:rsidR="00780E1A" w:rsidRDefault="00A07CDD">
      <w:pPr>
        <w:widowControl w:val="0"/>
        <w:spacing w:before="190" w:after="0" w:line="262" w:lineRule="auto"/>
        <w:ind w:left="240" w:right="11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780E1A" w:rsidRDefault="00A07CDD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3)  Работа с информацией:</w:t>
      </w:r>
    </w:p>
    <w:p w:rsidR="00780E1A" w:rsidRDefault="00A07CDD">
      <w:pPr>
        <w:widowControl w:val="0"/>
        <w:spacing w:before="178" w:after="0" w:line="262" w:lineRule="auto"/>
        <w:ind w:left="24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:rsidR="00780E1A" w:rsidRDefault="00A07CDD">
      <w:pPr>
        <w:widowControl w:val="0"/>
        <w:spacing w:before="192" w:after="0" w:line="262" w:lineRule="auto"/>
        <w:ind w:left="240" w:right="100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:rsidR="00780E1A" w:rsidRDefault="00A07CDD">
      <w:pPr>
        <w:widowControl w:val="0"/>
        <w:spacing w:before="190" w:after="0" w:line="262" w:lineRule="auto"/>
        <w:ind w:left="24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780E1A" w:rsidRDefault="00A07CDD">
      <w:pPr>
        <w:widowControl w:val="0"/>
        <w:spacing w:before="190" w:after="0" w:line="262" w:lineRule="auto"/>
        <w:ind w:left="240"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:rsidR="00780E1A" w:rsidRDefault="00A07CDD">
      <w:pPr>
        <w:widowControl w:val="0"/>
        <w:spacing w:before="190" w:after="0" w:line="262" w:lineRule="auto"/>
        <w:ind w:left="24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читать и интерпретировать графически представленную информацию (схему, таблицу, иллюстрацию); </w:t>
      </w:r>
    </w:p>
    <w:p w:rsidR="00780E1A" w:rsidRDefault="00A07CDD">
      <w:pPr>
        <w:widowControl w:val="0"/>
        <w:spacing w:before="190" w:after="0" w:line="262" w:lineRule="auto"/>
        <w:ind w:left="24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:rsidR="00780E1A" w:rsidRDefault="00A07CDD">
      <w:pPr>
        <w:widowControl w:val="0"/>
        <w:spacing w:before="190" w:after="0" w:line="262" w:lineRule="auto"/>
        <w:ind w:left="240" w:right="86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780E1A" w:rsidRDefault="00A07CDD">
      <w:pPr>
        <w:widowControl w:val="0"/>
        <w:spacing w:before="190" w:after="0" w:line="262" w:lineRule="auto"/>
        <w:ind w:left="240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780E1A" w:rsidRDefault="00A07CDD">
      <w:pPr>
        <w:widowControl w:val="0"/>
        <w:spacing w:before="17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Коммуникативные универсальные учебные действия:</w:t>
      </w:r>
    </w:p>
    <w:p w:rsidR="00780E1A" w:rsidRDefault="00A07CDD">
      <w:pPr>
        <w:widowControl w:val="0"/>
        <w:spacing w:before="178" w:after="0" w:line="262" w:lineRule="auto"/>
        <w:ind w:left="24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 процессе диалогов задавать вопросы, высказывать суждения, оценивать выступления участников; </w:t>
      </w:r>
    </w:p>
    <w:p w:rsidR="00780E1A" w:rsidRDefault="00A07CDD">
      <w:pPr>
        <w:widowControl w:val="0"/>
        <w:spacing w:before="192" w:after="0" w:line="262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признавать возможность существования разных точек зрения; корректно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аргументированно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высказывать своё мнение; приводить доказательства своей правоты; </w:t>
      </w:r>
    </w:p>
    <w:p w:rsidR="00780E1A" w:rsidRDefault="00A07CDD">
      <w:pPr>
        <w:widowControl w:val="0"/>
        <w:spacing w:before="192" w:after="0" w:line="262" w:lineRule="auto"/>
        <w:ind w:left="24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ведения диалога и дискуссии; проявлять уважительное отношение к собеседнику; </w:t>
      </w:r>
    </w:p>
    <w:p w:rsidR="00780E1A" w:rsidRDefault="00A07CDD">
      <w:pPr>
        <w:widowControl w:val="0"/>
        <w:spacing w:before="190" w:after="0" w:line="262" w:lineRule="auto"/>
        <w:ind w:left="24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780E1A" w:rsidRDefault="00A07CDD">
      <w:pPr>
        <w:widowControl w:val="0"/>
        <w:spacing w:before="190" w:after="0" w:line="240" w:lineRule="auto"/>
        <w:ind w:left="2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создавать устные и письменные тексты (описание, рассуждение, повествование); </w:t>
      </w:r>
    </w:p>
    <w:p w:rsidR="00780E1A" w:rsidRDefault="00A07CDD">
      <w:pPr>
        <w:widowControl w:val="0"/>
        <w:spacing w:before="190" w:after="0" w:line="262" w:lineRule="auto"/>
        <w:ind w:left="24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780E1A" w:rsidRDefault="00A07CDD">
      <w:pPr>
        <w:widowControl w:val="0"/>
        <w:spacing w:before="190" w:after="0" w:line="262" w:lineRule="auto"/>
        <w:ind w:left="240" w:right="5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780E1A" w:rsidRDefault="00A07CDD">
      <w:pPr>
        <w:widowControl w:val="0"/>
        <w:spacing w:before="190" w:after="0" w:line="262" w:lineRule="auto"/>
        <w:ind w:left="24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готовить небольшие публичные выступления с возможной презентацией (текст, рисунки, фото, плакаты и др.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 тексту выступления.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62" w:lineRule="auto"/>
        <w:ind w:left="180" w:right="489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Регулятивные универсальные учебные действия: </w:t>
      </w:r>
      <w:r>
        <w:rPr>
          <w:rFonts w:ascii="Times New Roman" w:eastAsia="Times New Roman" w:hAnsi="Times New Roman" w:cs="Times New Roman"/>
          <w:i/>
          <w:color w:val="000000"/>
          <w:sz w:val="24"/>
        </w:rPr>
        <w:t>1)  Самоорганизация:</w:t>
      </w:r>
    </w:p>
    <w:p w:rsidR="00780E1A" w:rsidRDefault="00A07CDD">
      <w:pPr>
        <w:widowControl w:val="0"/>
        <w:spacing w:before="178" w:after="0" w:line="262" w:lineRule="auto"/>
        <w:ind w:left="420"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планировать самостоятельно или с небольшой помощью учителя действия по решению учебной задачи; 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выстраивать последовательность выбранных действий и операций.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2)  Самоконтроль:</w:t>
      </w:r>
    </w:p>
    <w:p w:rsidR="00780E1A" w:rsidRDefault="00A07CDD">
      <w:pPr>
        <w:widowControl w:val="0"/>
        <w:spacing w:before="178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 xml:space="preserve">—  осуществлять контроль процесса и результата своей деятельности; </w:t>
      </w:r>
    </w:p>
    <w:p w:rsidR="00780E1A" w:rsidRDefault="00A07CDD">
      <w:pPr>
        <w:widowControl w:val="0"/>
        <w:spacing w:before="190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:rsidR="00780E1A" w:rsidRDefault="00A07CDD">
      <w:pPr>
        <w:widowControl w:val="0"/>
        <w:spacing w:before="192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</w:rPr>
        <w:t>3)  Самооценка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</w:p>
    <w:p w:rsidR="00780E1A" w:rsidRDefault="00A07CDD">
      <w:pPr>
        <w:widowControl w:val="0"/>
        <w:spacing w:before="178" w:after="0" w:line="262" w:lineRule="auto"/>
        <w:ind w:left="420" w:right="43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объективно оценивать результаты своей деятельности, соотносить свою оценку с оценкой учителя; </w:t>
      </w:r>
    </w:p>
    <w:p w:rsidR="00780E1A" w:rsidRDefault="00A07CDD">
      <w:pPr>
        <w:widowControl w:val="0"/>
        <w:spacing w:before="190" w:after="0" w:line="262" w:lineRule="auto"/>
        <w:ind w:left="420" w:right="144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оценивать целесообразность выбранных способов действия, при необходимости корректировать их.</w:t>
      </w:r>
    </w:p>
    <w:p w:rsidR="00780E1A" w:rsidRDefault="00A07CDD">
      <w:pPr>
        <w:widowControl w:val="0"/>
        <w:spacing w:before="178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Совместная деятельность:</w:t>
      </w:r>
    </w:p>
    <w:p w:rsidR="00780E1A" w:rsidRDefault="00A07CDD">
      <w:pPr>
        <w:widowControl w:val="0"/>
        <w:spacing w:before="178" w:after="0" w:line="271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понимать значение коллективной деятельности для успешного решения учебной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780E1A" w:rsidRDefault="00A07CDD">
      <w:pPr>
        <w:widowControl w:val="0"/>
        <w:spacing w:before="190" w:after="0" w:line="262" w:lineRule="auto"/>
        <w:ind w:left="420" w:right="158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проявлять готовность руководить, выполнять поручения, подчиняться; </w:t>
      </w:r>
    </w:p>
    <w:p w:rsidR="00780E1A" w:rsidRDefault="00A07CDD">
      <w:pPr>
        <w:widowControl w:val="0"/>
        <w:spacing w:before="190" w:after="0" w:line="271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:rsidR="00780E1A" w:rsidRDefault="00A07CDD">
      <w:pPr>
        <w:widowControl w:val="0"/>
        <w:spacing w:before="192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—  ответственно выполнять свою часть работы.</w:t>
      </w:r>
    </w:p>
    <w:p w:rsidR="00780E1A" w:rsidRDefault="00A07CDD">
      <w:pPr>
        <w:widowControl w:val="0"/>
        <w:spacing w:before="288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ПРЕДМЕТНЫЕ РЕЗУЛЬТАТЫ</w:t>
      </w:r>
    </w:p>
    <w:p w:rsidR="00780E1A" w:rsidRDefault="00A07CDD">
      <w:pPr>
        <w:widowControl w:val="0"/>
        <w:spacing w:before="346" w:after="0" w:line="240" w:lineRule="auto"/>
        <w:ind w:left="18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К концу обучения в 3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классе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обучающийся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научится:</w:t>
      </w:r>
    </w:p>
    <w:p w:rsidR="00780E1A" w:rsidRDefault="00A07CDD">
      <w:pPr>
        <w:widowControl w:val="0"/>
        <w:spacing w:before="178" w:after="0" w:line="262" w:lineRule="auto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780E1A" w:rsidRDefault="00A07CDD">
      <w:pPr>
        <w:widowControl w:val="0"/>
        <w:spacing w:before="190" w:after="0" w:line="262" w:lineRule="auto"/>
        <w:ind w:left="420" w:right="288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780E1A" w:rsidRDefault="00A07CDD">
      <w:pPr>
        <w:widowControl w:val="0"/>
        <w:spacing w:before="190" w:after="0"/>
        <w:ind w:left="420" w:right="14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780E1A" w:rsidRDefault="00A07CDD">
      <w:pPr>
        <w:widowControl w:val="0"/>
        <w:spacing w:before="190" w:after="0" w:line="240" w:lineRule="auto"/>
        <w:ind w:left="4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показывать на карте мира материки, изученные страны мира; 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10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343" w:lineRule="auto"/>
        <w:rPr>
          <w:rFonts w:ascii="Cambria" w:eastAsia="Cambria" w:hAnsi="Cambria" w:cs="Cambria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различать расходы и доходы семейного бюджета;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распознавать изученные объекты природы по их описанию, рисункам и фотографиям, различать их в окружающем мире;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группировать изученные объекты живой и неживой природы, проводить простейшую классификацию;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сравнивать по заданному количеству признаков объекты живой и неживой природы; —  описывать на основе предложенного плана изученные объекты и явления природы, выделяя их существенные признаки и характерные свойства;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использовать различные  источники  информации  о  природе и обществе для поиска и извлечения информации, ответов на вопросы;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фиксировать результаты наблюдений, опытной работы, в процессе коллективной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деятельности обобщать полученные результаты и делать выводы;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—  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безопасного поведения пассажира железнодорожного, водного и авиатранспорта;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периодичность двигательной активности и профилактики заболеваний;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безопасного поведения во дворе жилого дома;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соблюдать правила нравственного поведения на природе;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—  безопасно использовать персональные данные в условиях контролируемого доступа в Интернет; ориентироваться в возможных мошеннических действиях при общении в </w:t>
      </w:r>
      <w:r>
        <w:rPr>
          <w:rFonts w:ascii="Cambria" w:eastAsia="Cambria" w:hAnsi="Cambria" w:cs="Cambria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мессенджерах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</w:t>
      </w: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4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258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52"/>
        <w:gridCol w:w="1830"/>
        <w:gridCol w:w="457"/>
        <w:gridCol w:w="878"/>
        <w:gridCol w:w="900"/>
        <w:gridCol w:w="684"/>
        <w:gridCol w:w="1971"/>
        <w:gridCol w:w="977"/>
        <w:gridCol w:w="1416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right="14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</w:t>
            </w:r>
            <w:proofErr w:type="spellEnd"/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Наименование разделов и тем программы</w:t>
            </w:r>
          </w:p>
        </w:tc>
        <w:tc>
          <w:tcPr>
            <w:tcW w:w="5178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Количество часов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изучения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 деятельности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Виды, формы контроля</w:t>
            </w:r>
          </w:p>
        </w:tc>
        <w:tc>
          <w:tcPr>
            <w:tcW w:w="1726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Электронные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(цифровые)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образовательные ресурс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lastRenderedPageBreak/>
              <w:t>ы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всего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контрольные работы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Раздел 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Человек и общество.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цели.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 учителя, рассматривание иллюстраций на тему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:«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Что такое общество»;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52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Наша Родина — Российская Федерация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—м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ногонациональная страна.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Просмотр и обсуждение иллюстраций, видеофрагментов и других материалов (по выбору) на тему: «Жизнь народов нашей страны»;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Особенности жизни, быта, культуры народов РФ.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58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 текста учебника;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поиск дополнительной информаци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Уникальные памятники культуры (социальные и природные объекты) России, родного края.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Просмотр и обсуждение иллюстраций, видеофрагментов и других материалов (по выбору) по теме «Уникальные памятники культуры России»;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группе: чтение текстов учебника и использование полученной информации для подготовки собственного рассказа о памятниках культуры России;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 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Города Золотого кольца России.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Моделирование маршрута по Золотому кольцу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использованием фотографий достопримечательностей, сувениров и т.д.;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Составление сообщения о городах Золотого кольца России с использованием дополнительных источников информации (дифференцированное задание);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Государственная символика Российской Федерации (гимн, герб, флаг) и своего региона.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 текста учебника;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поиск и использование информации для подготовки рассказа о символике своего региона;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Уважение к культуре, истории, традициям своего народа и других народов.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Ролевая игра по теме «Встречаем гостей из разных республик РФ»: рассказы гостей об их крае и народах, рассказы для гостей о родном крае;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Чтение текста учебника;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поиск дополнительной информации;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Семья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</w:rPr>
              <w:t xml:space="preserve">—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коллектив близких, родных людей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16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Поколения в семье.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по теме «Для чего создаётся семья»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,«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Почему семью называют коллективом»;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Взаимоотношения в семье: любовь, доброта, внимание, поддержка.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группах: коллективный ответ 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вопрос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«Какие бывают семьи?»;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</w:t>
              </w:r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lastRenderedPageBreak/>
                <w:t>yandex.ru/</w:t>
              </w:r>
            </w:hyperlink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92"/>
        <w:gridCol w:w="1715"/>
        <w:gridCol w:w="415"/>
        <w:gridCol w:w="348"/>
        <w:gridCol w:w="347"/>
        <w:gridCol w:w="221"/>
        <w:gridCol w:w="2200"/>
        <w:gridCol w:w="2013"/>
        <w:gridCol w:w="1814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Семейный бюджет, доходы и расходы семьи.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 учителя: «Что такое семейный бюджет»;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Беседа по теме «Доходы и расходы семьи»;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 по теме «Моделирование семейного бюджета» (дифференцированное задание);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Страны и народы мира на карте.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 с картой: страны мира. Работа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группах: самостоятельное составление описания любой страны или народа мира (с использованием дополнительной литературы и Интернета);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1.12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Памятники природы и культуры — символы стран, в которых они находятся.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«Путешествие по странам мира» (достопримечательности отдельных стран мира, по выбору детей): рассматривание видеоматериалов, слайдов, иллюстраций;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Символы стран, с которыми знакомятся дети;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Человек и природа.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Вещество.  Разнообразие веществ в окружающем мире. Твёрдые тела, жидкости, газы, их свойства.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Практические работы (наблюдение и опыты) с веществами: текучесть, растворимость, окрашиваемость и др.;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Упражнения: классификация тел и веществ, сравнение естественных и искусственных тел; классификация твёрдых, жидких и газообразных веществ;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Воздух — смесь газов. Свойства  воздуха. Значение для жизни.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Демонстрация учебных экспериментов: состояния воды, свойства воздуха;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; 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50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Вода. Свойства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воды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остояния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воды, её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распространение в природе, значение для жизни. Круговорот воды в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lastRenderedPageBreak/>
              <w:t>природе.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Демонстрация учебных экспериментов: состояния воды, свойства воздуха;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 учителя, анализ схемы круговорота воды в природе;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; 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1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Охрана воздуха, воды.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 w:right="100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Практические работы: наблюдение и опыты; Самостоятельный поиск информации;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6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Горные породы и минералы. Полезные ископаемые, их значение в хозяйстве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человека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олезные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ископаемые родного края.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Практические работы: горные породы и минералы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—н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азвание, сравнение, описание;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Почва, её состав, значение для живой природы и хозяйственной деятельности  человека.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Практические работы: наблюдение и опыты;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48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86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4"/>
              </w:rPr>
              <w:t>Царства природы. Бактерии, общее представление.  Грибы: строение шляпочного гриба; съедобные и несъедобные грибы.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4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 учителя (чтение текста учебника) о бактериях; Рассматривание и описание особенностей внешнего вида бактерий;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с иллюстративным материалом по теме «Какие грибы мы не положим в корзинку»;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Рисование схемы: «Шляпочный гриб»;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 учителя: «Чем грибы отличаются от растений»;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495"/>
        <w:gridCol w:w="2080"/>
        <w:gridCol w:w="348"/>
        <w:gridCol w:w="350"/>
        <w:gridCol w:w="348"/>
        <w:gridCol w:w="221"/>
        <w:gridCol w:w="1854"/>
        <w:gridCol w:w="2035"/>
        <w:gridCol w:w="1834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Разнообразие растений. Зависимость жизненного цикла организмов от условий окружающей  среды.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группе: классификация растений из списка, который предложили одноклассники;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Коллективное создание схемы по теме «Условия жизни растений»;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Рассказ-рассуждение о жизни растений;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6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Размножение и развитие растений. Особенности питания и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lastRenderedPageBreak/>
              <w:t>дыхания растений.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Коллективное создание схемы по теме «Условия жизни растений»;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Рассказ-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рассуждение о жизни растений;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3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2.10.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6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Роль растений  в  природе и жизни людей, бережное отношение человека к растениям.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53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Условия, необходимые для жизни растения (свет, тепло, воздух, вода). Наблюдение роста растений, фиксация изменений.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Коллективное создание схемы по теме «Условия жизни растений»;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Рассказ-рассуждение о жизни растений;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 в паре по теме «Размножения растений (побегом, листом, семе нами)»;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Растения родного края, названия и краткая характеристика. Охрана растений.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Охраняемые растения родного края (наблюдение, рассматривание иллюстраций);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right="28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Разнообразие животных. Зависимость жизненного цикла организмов от условий окружаю щей среды.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Дидактическая игра по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теме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 «Каких животных мы знаем»; Коллективное составление схемы по теме «Разнообразие животных»;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Упражнения: опиши животное, узнай животное, найди ошибку в классификации животных;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2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Размножение и развитие животных (рыбы, птицы, звери, пресмыкающиеся, земноводные).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Работа в парах: характеристика животных по способу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размножения (на основе справочной литературы),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подготовка презентации;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Моделирование стадий размножения животных (на примере земноводных, рыб);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Особенности питания животных. Цепи питания. Условия, необходимые для жизни животных (воздух, вода, тепло, пища).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Учебный диалог по теме «Как животные питаются»; Составление и анализ цепей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питания;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 xml:space="preserve">Письменный 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29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2.16.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Роль животных в природе и жизни людей, бережное отношение человека к животным. Охрана животных.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 учителя по теме «Как человек одомашнил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животных»;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Рассказы детей по теме «Мой домашний питомец»;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Просмотр и обсуждение иллюстраций, видеофрагментов и других материалов (по выбору) на тему «Охрана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животных»;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33"/>
        <w:gridCol w:w="1685"/>
        <w:gridCol w:w="366"/>
        <w:gridCol w:w="368"/>
        <w:gridCol w:w="366"/>
        <w:gridCol w:w="222"/>
        <w:gridCol w:w="1687"/>
        <w:gridCol w:w="2283"/>
        <w:gridCol w:w="2055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2.17.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Животные родного края, их названия.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Самостоятельный поиск и презентация информации;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2.18.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Природные сообщества: лес, луг, пруд. Взаимосвязи в природном сообществе.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со словарём: определение значения слова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«сообщество»;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Рассказ учителя по теме «Что такое природное сообщество»;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по теме «Особенности леса (луга, водоёма) как сообщества»;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Тестирование; 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2.19.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Создание человеком природных сообще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ств дл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я хозяйственной деятельности, получения продуктов питания (поле, сад, огород).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Сравнение понятий: естественные сообщества,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искусственные сообщества;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Беседа по теме «Для чего человек создает новые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сообщества?»;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Обсуждение ситуаций, раскрывающих правила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положительного и отрицательного отношения к природе;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466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2.20.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Природные сообщества родного края.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Самостоятельный поиск и презентация информации;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6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2.21.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Правила поведения в лесу, на водоёме, на лугу.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Обсуждение ситуаций, раскрывающих правила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положительного и отрицательного отношения к природе; Работа в парах: составление памятки о правилах поведения в лесу;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на водоёме;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на лугу;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7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Человек  —  часть  природы. Общее представление о строении тела человека.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Обсуждение текстов учебника, объяснения учителя: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«Строение тела человека»;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Рассматривание схемы строения тела человека: называние, описание функций разных систем органов;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8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Системы органов (опорно-двигательная,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пищеварительная, дыхательная, кровеносная, нервная, органы чувств),  их роль в жизнедеятельности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организма.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Рассматривание схемы строения тела человека: называние, описание функций разных систем органов;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контроль;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39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71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Гигиена отдельных органов и систем органов человека.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 в парах;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0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15"/>
        <w:gridCol w:w="1855"/>
        <w:gridCol w:w="432"/>
        <w:gridCol w:w="359"/>
        <w:gridCol w:w="432"/>
        <w:gridCol w:w="222"/>
        <w:gridCol w:w="1639"/>
        <w:gridCol w:w="2163"/>
        <w:gridCol w:w="1948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2.25.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Измерение температуры тела человека, частоты пульса.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Практическая работа по теме «Измерение температуры тела и частоты пульса»;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1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50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41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15534" w:type="dxa"/>
            <w:gridSpan w:val="9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4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Раздел 3.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 Правила безопасной жизни.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30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3.1.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45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Здоровый  образ  жизни;  забота о здоровье и безопасности окружающих людей.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Проект "Что такое здоровый образ жизни и как его обеспечить";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2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692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lastRenderedPageBreak/>
              <w:t>3.2.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Безопасность во дворе жилого дома (внимание к зонам электрических, газовых, тепловых подстанций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других опасных объектов; предупреждающие знаки безопасности).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4" w:lineRule="auto"/>
              <w:ind w:left="72" w:right="144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Практическая работа по теме «Рассматривание знаков (опасно,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пожароопасно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, взрывоопасно; внимание —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автопогрузчик; электрический ток; малозаметное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препятствие; падение с высоты), коллективное объяснение их значения»;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Анализ ситуаций по теме «Что может произойти, если…»; Ролевая игра по теме «Рас скажи малышу, как нужно вести себя на игровой и спортивной площадке»;</w:t>
            </w:r>
            <w:proofErr w:type="gramEnd"/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3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18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3.3.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6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Транспортная безопасность пассажира разных видов транспорта, правила поведения на вокзалах, в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аэропортах, на борту самолёта, судна.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Рассказ учителя по теме «Правила поведения в транспорте, на вокзалах, в аэропортах, на борту самолета, судна»; Работа в группах: составление памятки по теме «Правила поведения в аэропортах, на борту самолета, судна (по выбору группы)»;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Тестирование;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7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4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924"/>
        </w:trPr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3.4.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64" w:after="0" w:line="25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 xml:space="preserve">Безопасность в Интернете (ориентировка в признаках мошенничества в сети; защита персональной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</w:rPr>
              <w:t>информации) в условиях контролируемого доступа в Интернет.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2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45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Учебный диалог по теме «Как обеспечить безопасность при работе в Интернете»;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Устный опрос; Практическая работа;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https://resh.edu.ru/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 xml:space="preserve">https://uchi.ru/ </w:t>
            </w:r>
            <w:r>
              <w:rPr>
                <w:rFonts w:ascii="Cambria" w:eastAsia="Cambria" w:hAnsi="Cambria" w:cs="Cambria"/>
              </w:rPr>
              <w:br/>
            </w:r>
            <w:hyperlink r:id="rId45">
              <w:r>
                <w:rPr>
                  <w:rFonts w:ascii="Times New Roman" w:eastAsia="Times New Roman" w:hAnsi="Times New Roman" w:cs="Times New Roman"/>
                  <w:color w:val="000000"/>
                  <w:sz w:val="16"/>
                  <w:u w:val="single"/>
                </w:rPr>
                <w:t>https://education.yandex.ru/</w:t>
              </w:r>
            </w:hyperlink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Итого по разделу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7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4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Резервное время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0</w:t>
            </w:r>
          </w:p>
        </w:tc>
        <w:tc>
          <w:tcPr>
            <w:tcW w:w="10356" w:type="dxa"/>
            <w:gridSpan w:val="6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328"/>
        </w:trPr>
        <w:tc>
          <w:tcPr>
            <w:tcW w:w="3452" w:type="dxa"/>
            <w:gridSpan w:val="2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ОБЩЕЕ КОЛИЧЕСТВО ЧАСОВ ПО ПРОГРАММЕ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68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6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7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</w:rPr>
              <w:t>50</w:t>
            </w:r>
          </w:p>
        </w:tc>
        <w:tc>
          <w:tcPr>
            <w:tcW w:w="6904" w:type="dxa"/>
            <w:gridSpan w:val="4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32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ПОУРОЧНОЕ ПЛАНИРОВАНИЕ</w:t>
      </w: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533"/>
        <w:gridCol w:w="1919"/>
        <w:gridCol w:w="707"/>
        <w:gridCol w:w="1381"/>
        <w:gridCol w:w="1423"/>
        <w:gridCol w:w="1033"/>
        <w:gridCol w:w="2569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№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536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Дата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12" w:type="dxa"/>
            <w:vMerge w:val="restart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widowControl w:val="0"/>
              <w:spacing w:after="78" w:line="240" w:lineRule="auto"/>
              <w:rPr>
                <w:rFonts w:ascii="Calibri" w:eastAsia="Calibri" w:hAnsi="Calibri" w:cs="Calibri"/>
              </w:rPr>
            </w:pP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Особенности жизни, быта, культуры народов РФ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Родина сегодня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Памятники природы России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Памятники истории культуры России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864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Мой регион - часть большой страны.</w:t>
            </w:r>
          </w:p>
          <w:p w:rsidR="00780E1A" w:rsidRDefault="00A07CDD">
            <w:pPr>
              <w:widowControl w:val="0"/>
              <w:spacing w:before="70" w:after="0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Уникальные памятники культуры (социальные и природные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объекты)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родного края.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4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Наша Родина. Путешествие по городам Золотого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кольца России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Родина. Продолжаем путешествие по городам Золотого кольца России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Государственная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символика Российской Федерации (гимн, герб, флаг) и своего региона.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Уважение к культуре,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истории, традициям своего народа и других народов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4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23"/>
        <w:gridCol w:w="2196"/>
        <w:gridCol w:w="1082"/>
        <w:gridCol w:w="1081"/>
        <w:gridCol w:w="1081"/>
        <w:gridCol w:w="1008"/>
        <w:gridCol w:w="1994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в семье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Семейный бюджет, доходы и расходы семьи.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3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Россия и ее ближайшие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соседи (на севере Европы). Страны и народы мира на карте. Памятники природы и 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16.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83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Россия и ее ближайшие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соседи (на северо-западе). Страны и народы мира на карте. Памятники природы и 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5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50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3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Россия и ее ближайшие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соседи (в центре Европы). Страны и народы мира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амятники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природы и 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51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43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Россия и ее ближайшие соседи (на юге Европы).</w:t>
            </w:r>
          </w:p>
          <w:p w:rsidR="00780E1A" w:rsidRDefault="00A07CDD">
            <w:pPr>
              <w:widowControl w:val="0"/>
              <w:spacing w:before="70" w:after="0" w:line="28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Страны и народы мира на карте. Памятники природы и 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83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гостях у народов мира. Памятники природы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81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гостях у народов мира. Памятники природы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культуры — символы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стран, в которых они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находятся.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1165"/>
        <w:gridCol w:w="1958"/>
        <w:gridCol w:w="1129"/>
        <w:gridCol w:w="1128"/>
        <w:gridCol w:w="1128"/>
        <w:gridCol w:w="1063"/>
        <w:gridCol w:w="1994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500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Методы изучения природы. Вещество. Разнообразие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веществ в окружающем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мире.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17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Тело, вещество, частица. Вещество. Разнообразие веществ в окружающем мире. Твёрдые тела,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жидкости, газы, их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свойства.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Физические и химические явления природы.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Воздух и его свойства. Значение воздуха для жизни.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воздуха.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Вода и её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состояния. Свойства воды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Круговорот воды в природе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воды.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Полезные ископаемые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Что такое почва и из чего она состоит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4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31.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Какие бывают почвы.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49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почв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Царство бактерий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грибов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27"/>
        <w:gridCol w:w="2534"/>
        <w:gridCol w:w="755"/>
        <w:gridCol w:w="754"/>
        <w:gridCol w:w="754"/>
        <w:gridCol w:w="626"/>
        <w:gridCol w:w="3315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86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растений. Разнообразие мира растений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растений. Органы растений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Царство растений. Дыхание и питание растений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растений.</w:t>
            </w:r>
          </w:p>
          <w:p w:rsidR="00780E1A" w:rsidRDefault="00A07CDD">
            <w:pPr>
              <w:widowControl w:val="0"/>
              <w:spacing w:before="72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Размножение и развитие растений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растений. Охрана растений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Растения родного края.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животных.</w:t>
            </w:r>
          </w:p>
          <w:p w:rsidR="00780E1A" w:rsidRDefault="00A07CDD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животных. Органы животных.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Царство животных. Разные способы передвижения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животных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944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животных. Дыхание и питание животных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животных.</w:t>
            </w:r>
          </w:p>
          <w:p w:rsidR="00780E1A" w:rsidRDefault="00A07CDD">
            <w:pPr>
              <w:widowControl w:val="0"/>
              <w:spacing w:before="7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Размножение животных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Царство животных. Охрана животных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967"/>
        <w:gridCol w:w="3077"/>
        <w:gridCol w:w="908"/>
        <w:gridCol w:w="907"/>
        <w:gridCol w:w="907"/>
        <w:gridCol w:w="805"/>
        <w:gridCol w:w="1994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Животные родного края.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сообщества. Лес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сообщества. Луг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50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50.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сообщества. Водоём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Практическая работа;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сообщества родного края.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поведения в лесу, на водоёме, на лугу.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Человек — часть природы. Общее представление 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строении тела человека.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Кровеносная система человека. Как укрепить сердце.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72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Дыхательная система человека. Как беречь органы дыхания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Пищеварительная система человека. Наше питание.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Органы чувств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Нервная система человека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Кожа человека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4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right="1152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Скелет и мышцы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санка</w:t>
            </w:r>
            <w:proofErr w:type="spell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66" w:line="240" w:lineRule="auto"/>
        <w:rPr>
          <w:rFonts w:ascii="Cambria" w:eastAsia="Cambria" w:hAnsi="Cambria" w:cs="Cambria"/>
        </w:rPr>
      </w:pPr>
    </w:p>
    <w:tbl>
      <w:tblPr>
        <w:tblW w:w="0" w:type="auto"/>
        <w:tblInd w:w="6" w:type="dxa"/>
        <w:tblCellMar>
          <w:left w:w="10" w:type="dxa"/>
          <w:right w:w="10" w:type="dxa"/>
        </w:tblCellMar>
        <w:tblLook w:val="0000"/>
      </w:tblPr>
      <w:tblGrid>
        <w:gridCol w:w="804"/>
        <w:gridCol w:w="2491"/>
        <w:gridCol w:w="815"/>
        <w:gridCol w:w="729"/>
        <w:gridCol w:w="814"/>
        <w:gridCol w:w="597"/>
        <w:gridCol w:w="3315"/>
      </w:tblGrid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61.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Умей предупреждать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болезни. Здоровый образ жизни.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2172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Здорово быть здоровым!</w:t>
            </w:r>
          </w:p>
          <w:p w:rsidR="00780E1A" w:rsidRDefault="00A07CDD">
            <w:pPr>
              <w:widowControl w:val="0"/>
              <w:spacing w:before="70" w:after="0" w:line="240" w:lineRule="auto"/>
              <w:jc w:val="center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безопасной жизни.</w:t>
            </w:r>
          </w:p>
          <w:p w:rsidR="00780E1A" w:rsidRDefault="00A07CDD">
            <w:pPr>
              <w:widowControl w:val="0"/>
              <w:spacing w:before="70" w:after="0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Здоровый образ жизни;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забота о здоровье и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безопасности окружающих людей.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81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Самооценка с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ценочного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листа»;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Практическая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6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во дворе жилого дома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100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  <w:rPr>
                <w:rFonts w:ascii="Cambria" w:eastAsia="Cambria" w:hAnsi="Cambria" w:cs="Cambri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Виды транспорта.</w:t>
            </w:r>
          </w:p>
          <w:p w:rsidR="00780E1A" w:rsidRDefault="00A07CDD">
            <w:pPr>
              <w:widowControl w:val="0"/>
              <w:spacing w:before="70" w:after="0" w:line="262" w:lineRule="auto"/>
              <w:ind w:left="72" w:right="288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Наземный, воздушный и водный транспорт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right="2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пассажиров разных видов транспорта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28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right="288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пассажиров разных видов транспорта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Тестирование;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720"/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Правила твоей </w:t>
            </w:r>
            <w:r>
              <w:rPr>
                <w:rFonts w:ascii="Cambria" w:eastAsia="Cambria" w:hAnsi="Cambria" w:cs="Cambria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безопасностиь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 сети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Интренет</w:t>
            </w:r>
            <w:proofErr w:type="spellEnd"/>
            <w:proofErr w:type="gramEnd"/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Устный опрос; Практическая работа;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1164"/>
        </w:trPr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68.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Правила твоей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безопасности в жизни 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71" w:lineRule="auto"/>
              <w:ind w:left="72" w:right="14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Устный опрос; Письменный </w:t>
            </w:r>
            <w:r>
              <w:rPr>
                <w:rFonts w:ascii="Cambria" w:eastAsia="Cambria" w:hAnsi="Cambria" w:cs="Cambria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контроль;</w:t>
            </w:r>
          </w:p>
        </w:tc>
      </w:tr>
      <w:tr w:rsidR="00780E1A">
        <w:tblPrEx>
          <w:tblCellMar>
            <w:top w:w="0" w:type="dxa"/>
            <w:bottom w:w="0" w:type="dxa"/>
          </w:tblCellMar>
        </w:tblPrEx>
        <w:trPr>
          <w:trHeight w:val="808"/>
        </w:trPr>
        <w:tc>
          <w:tcPr>
            <w:tcW w:w="3024" w:type="dxa"/>
            <w:gridSpan w:val="2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A07CDD">
            <w:pPr>
              <w:widowControl w:val="0"/>
              <w:spacing w:before="98" w:after="0" w:line="240" w:lineRule="auto"/>
              <w:ind w:left="72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024" w:type="dxa"/>
            <w:gridSpan w:val="2"/>
            <w:tcBorders>
              <w:top w:val="single" w:sz="4" w:space="0" w:color="000000"/>
              <w:left w:val="single" w:sz="0" w:space="0" w:color="000000"/>
              <w:bottom w:val="single" w:sz="5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80E1A" w:rsidRDefault="00780E1A">
            <w:pPr>
              <w:rPr>
                <w:rFonts w:ascii="Calibri" w:eastAsia="Calibri" w:hAnsi="Calibri" w:cs="Calibri"/>
              </w:rPr>
            </w:pPr>
          </w:p>
        </w:tc>
      </w:tr>
    </w:tbl>
    <w:p w:rsidR="00780E1A" w:rsidRDefault="00780E1A">
      <w:pPr>
        <w:widowControl w:val="0"/>
        <w:spacing w:after="0" w:line="240" w:lineRule="auto"/>
        <w:rPr>
          <w:rFonts w:ascii="Cambria" w:eastAsia="Cambria" w:hAnsi="Cambria" w:cs="Cambria"/>
        </w:rPr>
      </w:pPr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780E1A" w:rsidRDefault="00A07CDD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ОБЯЗАТЕЛЬНЫЕ УЧЕБНЫЕ МАТЕРИАЛЫ ДЛЯ УЧЕНИКА</w:t>
      </w:r>
    </w:p>
    <w:p w:rsidR="00780E1A" w:rsidRDefault="00A07CDD">
      <w:pPr>
        <w:widowControl w:val="0"/>
        <w:spacing w:before="166" w:after="0" w:line="286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Окружающий мир (в 2 частях), 3 класс /Плешаков А.А., Акционерное общество «Издательств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о«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Просвещение»;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Окружающий мир (в 2 частях), 3 класс /Плешаков А.А., Новицкая М.Ю., Акционерное общество«Издательство «Просвещение»;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Плешаков А.А. От земли до неба. Атлас – определитель для начальной школы.- М.: Просвещение, 2020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Плешаков А.А. Зеленые страницы: книга для учащихся начальных классов. - М.: Просвещение, 2020 Плешаков А.А., Румянцев А.А. Великан на поляне, или первые уроки экологической этики: книга для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нач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. - М.: Просвещение, 2020</w:t>
      </w:r>
    </w:p>
    <w:p w:rsidR="00780E1A" w:rsidRDefault="00A07CDD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МЕТОДИЧЕСКИЕ МАТЕРИАЛЫ ДЛЯ УЧИТЕЛЯ</w:t>
      </w:r>
    </w:p>
    <w:p w:rsidR="00780E1A" w:rsidRDefault="00A07CDD">
      <w:pPr>
        <w:widowControl w:val="0"/>
        <w:spacing w:before="16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Плешаков А. А.</w:t>
      </w:r>
    </w:p>
    <w:p w:rsidR="00780E1A" w:rsidRDefault="00A07CDD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Окружающий мир. Методические рекомендации.</w:t>
      </w:r>
    </w:p>
    <w:p w:rsidR="00780E1A" w:rsidRDefault="00A07CDD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3 класс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пособие для учителей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общеобразоват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. учреждений / А. А. Плешаков, Н. 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Белянкова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А. Е.</w:t>
      </w:r>
    </w:p>
    <w:p w:rsidR="00780E1A" w:rsidRDefault="00A07CDD">
      <w:pPr>
        <w:widowControl w:val="0"/>
        <w:spacing w:before="70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Соловьева.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—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>.:Просвещение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>, 2012</w:t>
      </w:r>
    </w:p>
    <w:p w:rsidR="00780E1A" w:rsidRDefault="00A07CDD">
      <w:pPr>
        <w:widowControl w:val="0"/>
        <w:spacing w:before="262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780E1A" w:rsidRDefault="00A07CDD">
      <w:pPr>
        <w:widowControl w:val="0"/>
        <w:spacing w:before="166" w:after="0" w:line="271" w:lineRule="auto"/>
        <w:ind w:right="7776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https://uchi.ru/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https://education.yandex.ru/ </w:t>
      </w:r>
      <w:r>
        <w:rPr>
          <w:rFonts w:ascii="Cambria" w:eastAsia="Cambria" w:hAnsi="Cambria" w:cs="Cambria"/>
        </w:rPr>
        <w:br/>
      </w:r>
      <w:hyperlink r:id="rId46">
        <w:r>
          <w:rPr>
            <w:rFonts w:ascii="Times New Roman" w:eastAsia="Times New Roman" w:hAnsi="Times New Roman" w:cs="Times New Roman"/>
            <w:color w:val="000000"/>
            <w:sz w:val="24"/>
            <w:u w:val="single"/>
          </w:rPr>
          <w:t>https://resh.edu.ru/</w:t>
        </w:r>
      </w:hyperlink>
    </w:p>
    <w:p w:rsidR="00780E1A" w:rsidRDefault="00780E1A">
      <w:pPr>
        <w:rPr>
          <w:rFonts w:ascii="Cambria" w:eastAsia="Cambria" w:hAnsi="Cambria" w:cs="Cambria"/>
        </w:rPr>
      </w:pPr>
    </w:p>
    <w:p w:rsidR="00780E1A" w:rsidRDefault="00780E1A">
      <w:pPr>
        <w:widowControl w:val="0"/>
        <w:spacing w:after="78" w:line="240" w:lineRule="auto"/>
        <w:rPr>
          <w:rFonts w:ascii="Cambria" w:eastAsia="Cambria" w:hAnsi="Cambria" w:cs="Cambria"/>
        </w:rPr>
      </w:pPr>
    </w:p>
    <w:p w:rsidR="00780E1A" w:rsidRDefault="00A07CDD">
      <w:pPr>
        <w:widowControl w:val="0"/>
        <w:spacing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МАТЕРИАЛЬНО-ТЕХНИЧЕСКОЕ ОБЕСПЕЧЕНИЕ ОБРАЗОВАТЕЛЬНОГО ПРОЦЕССА</w:t>
      </w:r>
    </w:p>
    <w:p w:rsidR="00780E1A" w:rsidRDefault="00A07CDD">
      <w:pPr>
        <w:widowControl w:val="0"/>
        <w:spacing w:before="346" w:after="0" w:line="240" w:lineRule="auto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УЧЕБНОЕ ОБОРУДОВАНИЕ</w:t>
      </w:r>
    </w:p>
    <w:p w:rsidR="00780E1A" w:rsidRDefault="00A07CDD">
      <w:pPr>
        <w:widowControl w:val="0"/>
        <w:spacing w:before="166" w:after="0" w:line="281" w:lineRule="auto"/>
        <w:ind w:right="5904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Плакаты по основным темам естествознания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Географические настенные карты, глобус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Иллюстративные материалы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Интерактивная доска </w:t>
      </w:r>
      <w:r>
        <w:rPr>
          <w:rFonts w:ascii="Cambria" w:eastAsia="Cambria" w:hAnsi="Cambria" w:cs="Cambria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Мультимедийный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проектор</w:t>
      </w:r>
    </w:p>
    <w:p w:rsidR="00780E1A" w:rsidRDefault="00A07CDD">
      <w:pPr>
        <w:widowControl w:val="0"/>
        <w:spacing w:before="262" w:after="0" w:line="262" w:lineRule="auto"/>
        <w:ind w:right="720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ОБОРУДОВАНИЕ ДЛЯ ПРОВЕДЕНИЯ ЛАБОРАТОРНЫХ, ПРАКТИЧЕСКИХ РАБОТ, ДЕМОНСТРАЦИЙ</w:t>
      </w:r>
    </w:p>
    <w:p w:rsidR="00780E1A" w:rsidRDefault="00A07CDD">
      <w:pPr>
        <w:widowControl w:val="0"/>
        <w:spacing w:before="168" w:after="0" w:line="281" w:lineRule="auto"/>
        <w:ind w:right="4752"/>
        <w:rPr>
          <w:rFonts w:ascii="Cambria" w:eastAsia="Cambria" w:hAnsi="Cambria" w:cs="Cambria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Термометры для измерения температуры воздуха, воды Термометр медицинский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Лупа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Коллекции полезных ископаемых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Гербарии культурных и дикорастущих растений </w:t>
      </w:r>
      <w:r>
        <w:rPr>
          <w:rFonts w:ascii="Cambria" w:eastAsia="Cambria" w:hAnsi="Cambria" w:cs="Cambria"/>
        </w:rPr>
        <w:br/>
      </w:r>
      <w:r>
        <w:rPr>
          <w:rFonts w:ascii="Times New Roman" w:eastAsia="Times New Roman" w:hAnsi="Times New Roman" w:cs="Times New Roman"/>
          <w:color w:val="000000"/>
          <w:sz w:val="24"/>
        </w:rPr>
        <w:t>Коллекции плодов и семян растений</w:t>
      </w:r>
    </w:p>
    <w:p w:rsidR="00780E1A" w:rsidRDefault="00780E1A">
      <w:pPr>
        <w:rPr>
          <w:rFonts w:ascii="Cambria" w:eastAsia="Cambria" w:hAnsi="Cambria" w:cs="Cambria"/>
        </w:rPr>
      </w:pPr>
    </w:p>
    <w:sectPr w:rsidR="00780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80E1A"/>
    <w:rsid w:val="002B20D8"/>
    <w:rsid w:val="00780E1A"/>
    <w:rsid w:val="00A07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cation.yandex.ru/" TargetMode="External"/><Relationship Id="rId13" Type="http://schemas.openxmlformats.org/officeDocument/2006/relationships/hyperlink" Target="https://education.yandex.ru/" TargetMode="External"/><Relationship Id="rId18" Type="http://schemas.openxmlformats.org/officeDocument/2006/relationships/hyperlink" Target="https://education.yandex.ru/" TargetMode="External"/><Relationship Id="rId26" Type="http://schemas.openxmlformats.org/officeDocument/2006/relationships/hyperlink" Target="https://education.yandex.ru/" TargetMode="External"/><Relationship Id="rId39" Type="http://schemas.openxmlformats.org/officeDocument/2006/relationships/hyperlink" Target="https://education.yandex.ru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education.yandex.ru/" TargetMode="External"/><Relationship Id="rId34" Type="http://schemas.openxmlformats.org/officeDocument/2006/relationships/hyperlink" Target="https://education.yandex.ru/" TargetMode="External"/><Relationship Id="rId42" Type="http://schemas.openxmlformats.org/officeDocument/2006/relationships/hyperlink" Target="https://education.yandex.ru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education.yandex.ru/" TargetMode="External"/><Relationship Id="rId12" Type="http://schemas.openxmlformats.org/officeDocument/2006/relationships/hyperlink" Target="https://education.yandex.ru/" TargetMode="External"/><Relationship Id="rId17" Type="http://schemas.openxmlformats.org/officeDocument/2006/relationships/hyperlink" Target="https://education.yandex.ru/" TargetMode="External"/><Relationship Id="rId25" Type="http://schemas.openxmlformats.org/officeDocument/2006/relationships/hyperlink" Target="https://education.yandex.ru/" TargetMode="External"/><Relationship Id="rId33" Type="http://schemas.openxmlformats.org/officeDocument/2006/relationships/hyperlink" Target="https://education.yandex.ru/" TargetMode="External"/><Relationship Id="rId38" Type="http://schemas.openxmlformats.org/officeDocument/2006/relationships/hyperlink" Target="https://education.yandex.ru/" TargetMode="External"/><Relationship Id="rId46" Type="http://schemas.openxmlformats.org/officeDocument/2006/relationships/hyperlink" Target="https://resh.edu.ru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ducation.yandex.ru/" TargetMode="External"/><Relationship Id="rId20" Type="http://schemas.openxmlformats.org/officeDocument/2006/relationships/hyperlink" Target="https://education.yandex.ru/" TargetMode="External"/><Relationship Id="rId29" Type="http://schemas.openxmlformats.org/officeDocument/2006/relationships/hyperlink" Target="https://education.yandex.ru/" TargetMode="External"/><Relationship Id="rId41" Type="http://schemas.openxmlformats.org/officeDocument/2006/relationships/hyperlink" Target="https://education.yandex.ru/" TargetMode="External"/><Relationship Id="rId1" Type="http://schemas.openxmlformats.org/officeDocument/2006/relationships/styles" Target="styles.xml"/><Relationship Id="rId6" Type="http://schemas.openxmlformats.org/officeDocument/2006/relationships/hyperlink" Target="https://education.yandex.ru/" TargetMode="External"/><Relationship Id="rId11" Type="http://schemas.openxmlformats.org/officeDocument/2006/relationships/hyperlink" Target="https://education.yandex.ru/" TargetMode="External"/><Relationship Id="rId24" Type="http://schemas.openxmlformats.org/officeDocument/2006/relationships/hyperlink" Target="https://education.yandex.ru/" TargetMode="External"/><Relationship Id="rId32" Type="http://schemas.openxmlformats.org/officeDocument/2006/relationships/hyperlink" Target="https://education.yandex.ru/" TargetMode="External"/><Relationship Id="rId37" Type="http://schemas.openxmlformats.org/officeDocument/2006/relationships/hyperlink" Target="https://education.yandex.ru/" TargetMode="External"/><Relationship Id="rId40" Type="http://schemas.openxmlformats.org/officeDocument/2006/relationships/hyperlink" Target="https://education.yandex.ru/" TargetMode="External"/><Relationship Id="rId45" Type="http://schemas.openxmlformats.org/officeDocument/2006/relationships/hyperlink" Target="https://education.yandex.ru/" TargetMode="External"/><Relationship Id="rId5" Type="http://schemas.openxmlformats.org/officeDocument/2006/relationships/hyperlink" Target="https://education.yandex.ru/" TargetMode="External"/><Relationship Id="rId15" Type="http://schemas.openxmlformats.org/officeDocument/2006/relationships/hyperlink" Target="https://education.yandex.ru/" TargetMode="External"/><Relationship Id="rId23" Type="http://schemas.openxmlformats.org/officeDocument/2006/relationships/hyperlink" Target="https://education.yandex.ru/" TargetMode="External"/><Relationship Id="rId28" Type="http://schemas.openxmlformats.org/officeDocument/2006/relationships/hyperlink" Target="https://education.yandex.ru/" TargetMode="External"/><Relationship Id="rId36" Type="http://schemas.openxmlformats.org/officeDocument/2006/relationships/hyperlink" Target="https://education.yandex.ru/" TargetMode="External"/><Relationship Id="rId10" Type="http://schemas.openxmlformats.org/officeDocument/2006/relationships/hyperlink" Target="https://education.yandex.ru/" TargetMode="External"/><Relationship Id="rId19" Type="http://schemas.openxmlformats.org/officeDocument/2006/relationships/hyperlink" Target="https://education.yandex.ru/" TargetMode="External"/><Relationship Id="rId31" Type="http://schemas.openxmlformats.org/officeDocument/2006/relationships/hyperlink" Target="https://education.yandex.ru/" TargetMode="External"/><Relationship Id="rId44" Type="http://schemas.openxmlformats.org/officeDocument/2006/relationships/hyperlink" Target="https://education.yandex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ducation.yandex.ru/" TargetMode="External"/><Relationship Id="rId14" Type="http://schemas.openxmlformats.org/officeDocument/2006/relationships/hyperlink" Target="https://education.yandex.ru/" TargetMode="External"/><Relationship Id="rId22" Type="http://schemas.openxmlformats.org/officeDocument/2006/relationships/hyperlink" Target="https://education.yandex.ru/" TargetMode="External"/><Relationship Id="rId27" Type="http://schemas.openxmlformats.org/officeDocument/2006/relationships/hyperlink" Target="https://education.yandex.ru/" TargetMode="External"/><Relationship Id="rId30" Type="http://schemas.openxmlformats.org/officeDocument/2006/relationships/hyperlink" Target="https://education.yandex.ru/" TargetMode="External"/><Relationship Id="rId35" Type="http://schemas.openxmlformats.org/officeDocument/2006/relationships/hyperlink" Target="https://education.yandex.ru/" TargetMode="External"/><Relationship Id="rId43" Type="http://schemas.openxmlformats.org/officeDocument/2006/relationships/hyperlink" Target="https://education.yandex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31</Pages>
  <Words>7157</Words>
  <Characters>40801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gadina</cp:lastModifiedBy>
  <cp:revision>2</cp:revision>
  <dcterms:created xsi:type="dcterms:W3CDTF">2022-12-15T14:36:00Z</dcterms:created>
  <dcterms:modified xsi:type="dcterms:W3CDTF">2022-12-15T14:51:00Z</dcterms:modified>
</cp:coreProperties>
</file>