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02" w:rsidRDefault="00C568D4" w:rsidP="00DB12A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B12AA" w:rsidRPr="00C568D4" w:rsidRDefault="00DB12AA" w:rsidP="00DB12AA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</w:pPr>
    </w:p>
    <w:p w:rsidR="00CD7002" w:rsidRPr="005C0E8E" w:rsidRDefault="009E2B39" w:rsidP="009E2B39">
      <w:pPr>
        <w:autoSpaceDE w:val="0"/>
        <w:autoSpaceDN w:val="0"/>
        <w:spacing w:after="0" w:line="240" w:lineRule="auto"/>
        <w:ind w:firstLine="709"/>
        <w:jc w:val="center"/>
        <w:rPr>
          <w:lang w:val="ru-RU"/>
        </w:rPr>
        <w:sectPr w:rsidR="00CD7002" w:rsidRPr="005C0E8E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5727700" cy="7878745"/>
            <wp:effectExtent l="0" t="0" r="6350" b="8255"/>
            <wp:docPr id="3" name="Рисунок 3" descr="E:\Рисунок (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исунок (14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E8E">
        <w:rPr>
          <w:lang w:val="ru-RU"/>
        </w:rPr>
        <w:t xml:space="preserve"> </w:t>
      </w:r>
    </w:p>
    <w:p w:rsidR="00CD7002" w:rsidRPr="005C0E8E" w:rsidRDefault="00C568D4">
      <w:pPr>
        <w:autoSpaceDE w:val="0"/>
        <w:autoSpaceDN w:val="0"/>
        <w:spacing w:after="0" w:line="230" w:lineRule="auto"/>
        <w:rPr>
          <w:lang w:val="ru-RU"/>
        </w:rPr>
      </w:pPr>
      <w:r w:rsidRPr="005C0E8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D7002" w:rsidRPr="00C568D4" w:rsidRDefault="00C568D4">
      <w:pPr>
        <w:autoSpaceDE w:val="0"/>
        <w:autoSpaceDN w:val="0"/>
        <w:spacing w:before="346"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CD7002" w:rsidRPr="00C568D4" w:rsidRDefault="00C568D4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D7002" w:rsidRPr="00C568D4" w:rsidRDefault="00C568D4">
      <w:pPr>
        <w:autoSpaceDE w:val="0"/>
        <w:autoSpaceDN w:val="0"/>
        <w:spacing w:before="384"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CD7002" w:rsidRPr="00C568D4" w:rsidRDefault="00C568D4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D7002" w:rsidRPr="00C568D4" w:rsidRDefault="00C568D4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D7002" w:rsidRPr="00C568D4" w:rsidRDefault="00C568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CD7002" w:rsidRPr="00C568D4" w:rsidRDefault="00C568D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D7002" w:rsidRPr="00C568D4" w:rsidRDefault="00C568D4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учащихся в духе патриотизма, уважения к своему Отечеству </w:t>
      </w:r>
      <w:proofErr w:type="gramStart"/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ногонациональному Российскому государству, в соответствии с идеями взаимопонимания, </w:t>
      </w:r>
      <w:bookmarkStart w:id="0" w:name="_GoBack"/>
      <w:bookmarkEnd w:id="0"/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согласия и мира между людьми и народами, в духе демократических ценностей современного общества;</w:t>
      </w:r>
    </w:p>
    <w:p w:rsidR="00CD7002" w:rsidRPr="00C568D4" w:rsidRDefault="00C568D4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D7002" w:rsidRPr="00C568D4" w:rsidRDefault="00C568D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CD7002" w:rsidRPr="00C568D4" w:rsidRDefault="00C568D4">
      <w:pPr>
        <w:autoSpaceDE w:val="0"/>
        <w:autoSpaceDN w:val="0"/>
        <w:spacing w:before="514"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CD7002" w:rsidRPr="00C568D4" w:rsidRDefault="00C568D4">
      <w:pPr>
        <w:autoSpaceDE w:val="0"/>
        <w:autoSpaceDN w:val="0"/>
        <w:spacing w:before="406"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:rsidR="00CD7002" w:rsidRPr="00C568D4" w:rsidRDefault="00CD7002">
      <w:pPr>
        <w:rPr>
          <w:lang w:val="ru-RU"/>
        </w:rPr>
        <w:sectPr w:rsidR="00CD7002" w:rsidRPr="00C568D4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66" w:line="220" w:lineRule="exact"/>
        <w:rPr>
          <w:lang w:val="ru-RU"/>
        </w:rPr>
      </w:pPr>
    </w:p>
    <w:p w:rsidR="00CD7002" w:rsidRPr="00C568D4" w:rsidRDefault="00C568D4">
      <w:pPr>
        <w:autoSpaceDE w:val="0"/>
        <w:autoSpaceDN w:val="0"/>
        <w:spacing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  <w:r w:rsidR="000944F5" w:rsidRPr="000944F5">
        <w:rPr>
          <w:rFonts w:ascii="Times New Roman" w:eastAsia="Times New Roman" w:hAnsi="Times New Roman"/>
          <w:color w:val="000000"/>
          <w:sz w:val="24"/>
          <w:lang w:val="ru-RU"/>
        </w:rPr>
        <w:object w:dxaOrig="9355" w:dyaOrig="1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7.75pt" o:ole="">
            <v:imagedata r:id="rId8" o:title=""/>
          </v:shape>
          <o:OLEObject Type="Embed" ProgID="Word.Document.12" ShapeID="_x0000_i1025" DrawAspect="Content" ObjectID="_1732606629" r:id="rId9">
            <o:FieldCodes>\s</o:FieldCodes>
          </o:OLEObject>
        </w:object>
      </w:r>
    </w:p>
    <w:p w:rsidR="00CD7002" w:rsidRPr="00C568D4" w:rsidRDefault="00C568D4">
      <w:pPr>
        <w:autoSpaceDE w:val="0"/>
        <w:autoSpaceDN w:val="0"/>
        <w:spacing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D7002" w:rsidRPr="00C568D4" w:rsidRDefault="00C568D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C568D4">
        <w:rPr>
          <w:lang w:val="ru-RU"/>
        </w:rPr>
        <w:lastRenderedPageBreak/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D7002" w:rsidRPr="00C568D4" w:rsidRDefault="00C568D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CD7002" w:rsidRPr="00C568D4" w:rsidRDefault="00C568D4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D7002" w:rsidRPr="00C568D4" w:rsidRDefault="00C568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CD7002" w:rsidRPr="00C568D4" w:rsidRDefault="00C568D4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CD7002" w:rsidRPr="00C568D4" w:rsidRDefault="00C568D4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D7002" w:rsidRPr="00C568D4" w:rsidRDefault="00C568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CD7002" w:rsidRPr="00C568D4" w:rsidRDefault="00C568D4">
      <w:pPr>
        <w:autoSpaceDE w:val="0"/>
        <w:autoSpaceDN w:val="0"/>
        <w:spacing w:before="70"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CD7002" w:rsidRPr="00C568D4" w:rsidRDefault="00C568D4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D7002" w:rsidRPr="00C568D4" w:rsidRDefault="00C568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D7002" w:rsidRPr="00C568D4" w:rsidRDefault="00C568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D7002" w:rsidRPr="00C568D4" w:rsidRDefault="00C568D4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CD7002" w:rsidRPr="00C568D4" w:rsidRDefault="00CD7002">
      <w:pPr>
        <w:rPr>
          <w:lang w:val="ru-RU"/>
        </w:rPr>
        <w:sectPr w:rsidR="00CD7002" w:rsidRPr="00C568D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72" w:line="220" w:lineRule="exact"/>
        <w:rPr>
          <w:lang w:val="ru-RU"/>
        </w:rPr>
      </w:pPr>
    </w:p>
    <w:p w:rsidR="00CD7002" w:rsidRPr="00C568D4" w:rsidRDefault="00C568D4">
      <w:pPr>
        <w:autoSpaceDE w:val="0"/>
        <w:autoSpaceDN w:val="0"/>
        <w:spacing w:after="0" w:line="262" w:lineRule="auto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D7002" w:rsidRPr="00C568D4" w:rsidRDefault="00C568D4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CD7002" w:rsidRPr="00C568D4" w:rsidRDefault="00C568D4">
      <w:pPr>
        <w:autoSpaceDE w:val="0"/>
        <w:autoSpaceDN w:val="0"/>
        <w:spacing w:before="72" w:after="0"/>
        <w:ind w:right="144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CD7002" w:rsidRPr="00C568D4" w:rsidRDefault="00C568D4">
      <w:pPr>
        <w:autoSpaceDE w:val="0"/>
        <w:autoSpaceDN w:val="0"/>
        <w:spacing w:before="70"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D7002" w:rsidRPr="00C568D4" w:rsidRDefault="00C568D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D7002" w:rsidRPr="00C568D4" w:rsidRDefault="00C568D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D7002" w:rsidRPr="00C568D4" w:rsidRDefault="00C568D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CD7002" w:rsidRPr="00C568D4" w:rsidRDefault="00C568D4">
      <w:pPr>
        <w:autoSpaceDE w:val="0"/>
        <w:autoSpaceDN w:val="0"/>
        <w:spacing w:before="70" w:after="0" w:line="262" w:lineRule="auto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CD7002" w:rsidRPr="00C568D4" w:rsidRDefault="00C568D4">
      <w:pPr>
        <w:autoSpaceDE w:val="0"/>
        <w:autoSpaceDN w:val="0"/>
        <w:spacing w:before="70"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CD7002" w:rsidRPr="00C568D4" w:rsidRDefault="00C568D4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CD7002" w:rsidRPr="00C568D4" w:rsidRDefault="00CD7002">
      <w:pPr>
        <w:rPr>
          <w:lang w:val="ru-RU"/>
        </w:rPr>
        <w:sectPr w:rsidR="00CD7002" w:rsidRPr="00C568D4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66" w:line="220" w:lineRule="exact"/>
        <w:rPr>
          <w:lang w:val="ru-RU"/>
        </w:rPr>
      </w:pPr>
    </w:p>
    <w:p w:rsidR="00CD7002" w:rsidRPr="00C568D4" w:rsidRDefault="00C568D4">
      <w:pPr>
        <w:autoSpaceDE w:val="0"/>
        <w:autoSpaceDN w:val="0"/>
        <w:spacing w:after="0" w:line="271" w:lineRule="auto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D7002" w:rsidRPr="00C568D4" w:rsidRDefault="00C568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D7002" w:rsidRDefault="00C568D4" w:rsidP="00DB12AA">
      <w:pPr>
        <w:autoSpaceDE w:val="0"/>
        <w:autoSpaceDN w:val="0"/>
        <w:spacing w:before="190" w:after="0" w:line="262" w:lineRule="auto"/>
        <w:ind w:left="180" w:right="3312"/>
        <w:rPr>
          <w:rFonts w:ascii="Times New Roman" w:eastAsia="Times New Roman" w:hAnsi="Times New Roman"/>
          <w:color w:val="000000"/>
          <w:sz w:val="24"/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DB12AA" w:rsidRDefault="00DB12AA" w:rsidP="00DB12AA">
      <w:pPr>
        <w:autoSpaceDE w:val="0"/>
        <w:autoSpaceDN w:val="0"/>
        <w:spacing w:before="190" w:after="0" w:line="262" w:lineRule="auto"/>
        <w:ind w:left="180" w:right="331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D7002" w:rsidRPr="00C568D4" w:rsidRDefault="00C568D4">
      <w:pPr>
        <w:autoSpaceDE w:val="0"/>
        <w:autoSpaceDN w:val="0"/>
        <w:spacing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D7002" w:rsidRPr="00C568D4" w:rsidRDefault="00C568D4">
      <w:pPr>
        <w:autoSpaceDE w:val="0"/>
        <w:autoSpaceDN w:val="0"/>
        <w:spacing w:before="262"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дискриминации; неприятие действий, наносящих ущерб социальной и природной среде; </w:t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CD7002" w:rsidRPr="00C568D4" w:rsidRDefault="00C568D4">
      <w:pPr>
        <w:autoSpaceDE w:val="0"/>
        <w:autoSpaceDN w:val="0"/>
        <w:spacing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CD7002" w:rsidRPr="00C568D4" w:rsidRDefault="00C568D4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D7002" w:rsidRPr="00C568D4" w:rsidRDefault="00C568D4">
      <w:pPr>
        <w:autoSpaceDE w:val="0"/>
        <w:autoSpaceDN w:val="0"/>
        <w:spacing w:before="262"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D7002" w:rsidRPr="00C568D4" w:rsidRDefault="00C568D4">
      <w:pPr>
        <w:autoSpaceDE w:val="0"/>
        <w:autoSpaceDN w:val="0"/>
        <w:spacing w:before="262" w:after="0" w:line="230" w:lineRule="auto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цивилизаций и государств, места важнейших исторических событий), используя легенду карты; </w:t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D7002" w:rsidRPr="00C568D4" w:rsidRDefault="00C568D4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C568D4">
        <w:rPr>
          <w:lang w:val="ru-RU"/>
        </w:rPr>
        <w:br/>
      </w:r>
      <w:r w:rsidRPr="00C568D4">
        <w:rPr>
          <w:lang w:val="ru-RU"/>
        </w:rPr>
        <w:tab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CD7002" w:rsidRPr="001864B9" w:rsidRDefault="00CD7002" w:rsidP="00990F7B">
      <w:pPr>
        <w:ind w:right="-524"/>
        <w:rPr>
          <w:rFonts w:ascii="Times New Roman" w:hAnsi="Times New Roman" w:cs="Times New Roman"/>
          <w:sz w:val="24"/>
          <w:szCs w:val="24"/>
          <w:lang w:val="ru-RU"/>
        </w:rPr>
        <w:sectPr w:rsidR="00CD7002" w:rsidRPr="001864B9" w:rsidSect="00DA1B03">
          <w:pgSz w:w="11900" w:h="16840"/>
          <w:pgMar w:top="298" w:right="0" w:bottom="1440" w:left="666" w:header="720" w:footer="720" w:gutter="0"/>
          <w:cols w:space="720" w:equalWidth="0">
            <w:col w:w="11234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64" w:line="220" w:lineRule="exact"/>
        <w:rPr>
          <w:lang w:val="ru-RU"/>
        </w:rPr>
      </w:pPr>
    </w:p>
    <w:p w:rsidR="00CD7002" w:rsidRDefault="00C568D4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D700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2" w:rsidRDefault="00CD70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2" w:rsidRDefault="00CD700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2" w:rsidRDefault="00CD70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2" w:rsidRDefault="00CD70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2" w:rsidRDefault="00CD70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2" w:rsidRDefault="00CD7002"/>
        </w:tc>
      </w:tr>
      <w:tr w:rsidR="00CD700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CD7002" w:rsidRPr="009E2B39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02.09.2022 06.09.2022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6" w:after="0" w:line="257" w:lineRule="auto"/>
              <w:ind w:left="72" w:right="720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историки узнают о далеком прошлом.;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археология;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этнография;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нумизматика.;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используемые при описании прошлого (год;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век;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тысячелетие;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эра).;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происшедших до нашей эры и в нашу эру.;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какая историческая и географическая информация содержится на исторических картах;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«История и её помощницы»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/310298/ Урок «Счёт лет в истории»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/253250/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/310298/</w:t>
            </w:r>
          </w:p>
        </w:tc>
      </w:tr>
      <w:tr w:rsidR="00CD7002">
        <w:trPr>
          <w:trHeight w:hRule="exact" w:val="348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</w:tr>
      <w:tr w:rsidR="00CD700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</w:tbl>
    <w:p w:rsidR="00CD7002" w:rsidRDefault="00CD7002">
      <w:pPr>
        <w:autoSpaceDE w:val="0"/>
        <w:autoSpaceDN w:val="0"/>
        <w:spacing w:after="0" w:line="14" w:lineRule="exact"/>
      </w:pPr>
    </w:p>
    <w:p w:rsidR="00CD7002" w:rsidRDefault="00CD7002">
      <w:pPr>
        <w:sectPr w:rsidR="00CD7002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Default="00CD70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8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09.09.2022 20.09.2022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людей; известные историкам.;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первобытных людей.;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какое значение для древнейших людей имело овладение огнем;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его добывали и поддерживали.;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где были найдены рисунки первобытных людей;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чем ученые узнали из этих рисунков.;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чему;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каким силам поклонялись древнейшие люди.;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хозяйство; язычество;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макетах) орудия труда древних земледельцев;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ремесленников.;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хозяйство; производящее хозяйство;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племя.;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изобретенных древними людьми;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произошло открытие людьми металлов;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какое значение это имело.;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состояли предпосылки и последствия развития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обмена и торговли в первобытном обществе.;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община; соседская община;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вождь;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старейшина;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признаки;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которым историки судят о появлении цивилизации;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«Первобытные собиратели и охотники»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/253219/ Урок «Родовые общины. Занятия древних людей»(РЭШ)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/406/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«Первобытные земледельцы и скотоводы»(РЭШ)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/310329/</w:t>
            </w:r>
          </w:p>
        </w:tc>
      </w:tr>
      <w:tr w:rsidR="00CD7002">
        <w:trPr>
          <w:trHeight w:hRule="exact" w:val="35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</w:tr>
      <w:tr w:rsidR="00CD700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CD7002" w:rsidRDefault="00CD7002">
      <w:pPr>
        <w:autoSpaceDE w:val="0"/>
        <w:autoSpaceDN w:val="0"/>
        <w:spacing w:after="0" w:line="14" w:lineRule="exact"/>
      </w:pPr>
    </w:p>
    <w:p w:rsidR="00CD7002" w:rsidRDefault="00CD7002">
      <w:pPr>
        <w:sectPr w:rsidR="00CD7002">
          <w:pgSz w:w="16840" w:h="11900"/>
          <w:pgMar w:top="284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Default="00CD70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 Египта. Занятия населения. Возникновение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государственной власти. Объединение Египта. Управление государством (фараон;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чиновники;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жрецы).;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 жизни;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положение;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повинности древних египтян. Развитие земледелия;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скотоводства;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ремесел. Рабы.;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Отношения Египта с соседними народами. Египетское войско. Завоевательные походы египтян; Тутмос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III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CD7002" w:rsidRPr="00C568D4" w:rsidRDefault="00C568D4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Могущество Египта при Рам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Религиозные верования египтян. Боги Древнего Египта.</w:t>
            </w:r>
          </w:p>
          <w:p w:rsidR="00CD7002" w:rsidRPr="00C568D4" w:rsidRDefault="00C568D4">
            <w:pPr>
              <w:autoSpaceDE w:val="0"/>
              <w:autoSpaceDN w:val="0"/>
              <w:spacing w:before="18" w:after="0" w:line="254" w:lineRule="auto"/>
              <w:ind w:left="72" w:right="288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Храмы и жрецы. Пирамиды и гробницы. Фараон-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реформатор Эхнатон.;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Познания древних египтян. Письменность (иероглифы; папирус); открытие Ж. Ф. Шампольона. Искусство Древнего Египта (архитектура;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рельефы;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фрески);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«Государство на берегах Нила и его жители»(РЭШ)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/310360/ Урок «Военные походы фараонов»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/310391/ Урок «Религия и культура Древнего Египта»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/310422/</w:t>
            </w:r>
          </w:p>
        </w:tc>
      </w:tr>
    </w:tbl>
    <w:p w:rsidR="00CD7002" w:rsidRPr="00C568D4" w:rsidRDefault="00CD7002">
      <w:pPr>
        <w:autoSpaceDE w:val="0"/>
        <w:autoSpaceDN w:val="0"/>
        <w:spacing w:after="0" w:line="14" w:lineRule="exact"/>
        <w:rPr>
          <w:lang w:val="ru-RU"/>
        </w:rPr>
      </w:pPr>
    </w:p>
    <w:p w:rsidR="00CD7002" w:rsidRPr="00C568D4" w:rsidRDefault="00CD7002">
      <w:pPr>
        <w:rPr>
          <w:lang w:val="ru-RU"/>
        </w:rPr>
        <w:sectPr w:rsidR="00CD7002" w:rsidRPr="00C568D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6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карту;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природных условиях Месопотамии и занятиях живших там в древности людей.;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показывать на карте древнейшие города-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государства Месопотамии.;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эпос;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зиккурат.;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известен в истории вавилонский царь Хаммурапи.; 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заключается ценность законов как исторического источника.;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Ассирийской державы.</w:t>
            </w:r>
          </w:p>
          <w:p w:rsidR="00CD7002" w:rsidRDefault="00C568D4">
            <w:pPr>
              <w:autoSpaceDE w:val="0"/>
              <w:autoSpaceDN w:val="0"/>
              <w:spacing w:before="18" w:after="0" w:line="254" w:lineRule="auto"/>
              <w:ind w:left="72" w:right="144"/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ассирийского войска.;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ассирийские цари управляли своей державой.;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иллюстрации;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ассирийской столицы Ниневии;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ее достопримечательностях.;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благодаря чему произошло новое возвышение Вавилона.; Представлять;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иллюстрации;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города Вавилона в период его расцвета при царе Навуходоносоре.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выражения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«Вавилонская башня»;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«Древнее Двуречье. Вавилонский царь Хаммурапи и его законы»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/252227/ Урок «Ассирийская держава»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/252754/ Урок «Нововавилонское царство»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/429/ </w:t>
            </w:r>
          </w:p>
        </w:tc>
      </w:tr>
      <w:tr w:rsidR="00CD7002" w:rsidRPr="009E2B39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природные условия влияли на занятия населения Восточного Средиземноморья.;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Финикии.; Объяснять значение понятий: колония;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колонизация;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известен в истории царь Соломон.;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монотеизм; иудаизм;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пророк;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Ветхий завет;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«Финикийские мореплаватели»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/310453/ Урок «Библейские сказания. Древнееврейское царство»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/253095/</w:t>
            </w:r>
          </w:p>
        </w:tc>
      </w:tr>
    </w:tbl>
    <w:p w:rsidR="00CD7002" w:rsidRPr="00C568D4" w:rsidRDefault="00CD7002">
      <w:pPr>
        <w:autoSpaceDE w:val="0"/>
        <w:autoSpaceDN w:val="0"/>
        <w:spacing w:after="0" w:line="14" w:lineRule="exact"/>
        <w:rPr>
          <w:lang w:val="ru-RU"/>
        </w:rPr>
      </w:pPr>
    </w:p>
    <w:p w:rsidR="00CD7002" w:rsidRPr="00C568D4" w:rsidRDefault="00CD7002">
      <w:pPr>
        <w:rPr>
          <w:lang w:val="ru-RU"/>
        </w:rPr>
        <w:sectPr w:rsidR="00CD7002" w:rsidRPr="00C568D4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персидской армии.; Характеризовать систему управления персидской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державой.;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сатрап;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зороастризм;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Авеста;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«Персидская держава «царя царей»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/252723/</w:t>
            </w:r>
          </w:p>
        </w:tc>
      </w:tr>
      <w:tr w:rsidR="00CD7002">
        <w:trPr>
          <w:trHeight w:hRule="exact" w:val="46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Индии; занятиях населения.;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карту.;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раджа;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варна;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каста;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брахман;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санскрит.;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почитаемых в индуизме.;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положениях этого учения.;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чем повествуют поэмы «Махабхарата» и «Рамаяна»; чем они интересны для историков;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«Природа и люди Древней Индии»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/253064/ Урок «Религия и культура индусов.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Буддизм» (РЭШ) https://resh.edu.ru/subject/lesson/593/</w:t>
            </w:r>
          </w:p>
        </w:tc>
      </w:tr>
    </w:tbl>
    <w:p w:rsidR="00CD7002" w:rsidRDefault="00CD7002">
      <w:pPr>
        <w:autoSpaceDE w:val="0"/>
        <w:autoSpaceDN w:val="0"/>
        <w:spacing w:after="0" w:line="14" w:lineRule="exact"/>
      </w:pPr>
    </w:p>
    <w:p w:rsidR="00CD7002" w:rsidRDefault="00CD7002">
      <w:pPr>
        <w:sectPr w:rsidR="00CD700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Default="00CD70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>
        <w:trPr>
          <w:trHeight w:hRule="exact" w:val="68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карту;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природные условия Древнего Китая;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влияние на занятия населения.;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китайцев;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сооружениях.;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создания единого государства.;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Шихуанди и итогов его деятельности.;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Древнем Китае;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они завершались.;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Китайская стена;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Великий шелковый путь;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пагода;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иероглиф;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каллиграфия.;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суждения о причинах его популярности в Древнем Китае и в последующие столетия.;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китайцев в развитии письменности;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науке;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культуре (в форме устных сообщений; альбомов;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презентаций);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«Китай в древности»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/253064/ Урок «Древний Китай: природа, занятия, общество.</w:t>
            </w:r>
          </w:p>
          <w:p w:rsidR="00CD7002" w:rsidRDefault="00C568D4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Объединение Китая»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/57/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«Религия и культура китайцев.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Конфуцианство»(РЭШ) https://resh.edu.ru/subject/lesson/62/</w:t>
            </w:r>
          </w:p>
        </w:tc>
      </w:tr>
      <w:tr w:rsidR="00CD7002">
        <w:trPr>
          <w:trHeight w:hRule="exact" w:val="348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</w:tr>
      <w:tr w:rsidR="00CD700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CD7002" w:rsidRPr="009E2B39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карту;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природных условиях Древней Греции и основных занятиях ее населения.;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какие находки археологов свидетельствуют о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существовании древних цивилизации на о. Крит; в Микенах.;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чем повествуют поэмы «Илиада» и «Одиссея».; Объяснять значение выражений «Ахиллесова пята»;«Троянский конь»;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«Древняя Греция: условия жизни и занятия жителей»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/47/ Урок «Крито-микенская цивилизация»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/252661/ Урок «Троянская война. Поэмы Гомера «Илиада» и«Одиссея»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/310515/</w:t>
            </w:r>
          </w:p>
        </w:tc>
      </w:tr>
      <w:tr w:rsidR="00CD7002" w:rsidRPr="009E2B39">
        <w:trPr>
          <w:trHeight w:hRule="exact" w:val="16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4.2.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крупнейшие греческие города-государства.;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«Древняя Аттика. Зарождение и развитие демократии в Афинах» (РЭШ)</w:t>
            </w:r>
          </w:p>
        </w:tc>
      </w:tr>
    </w:tbl>
    <w:p w:rsidR="00CD7002" w:rsidRPr="00C568D4" w:rsidRDefault="00CD7002">
      <w:pPr>
        <w:autoSpaceDE w:val="0"/>
        <w:autoSpaceDN w:val="0"/>
        <w:spacing w:after="0" w:line="14" w:lineRule="exact"/>
        <w:rPr>
          <w:lang w:val="ru-RU"/>
        </w:rPr>
      </w:pPr>
    </w:p>
    <w:p w:rsidR="00CD7002" w:rsidRPr="00C568D4" w:rsidRDefault="00CD7002">
      <w:pPr>
        <w:rPr>
          <w:lang w:val="ru-RU"/>
        </w:rPr>
        <w:sectPr w:rsidR="00CD7002" w:rsidRPr="00C568D4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0" w:line="22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16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520" w:after="0" w:line="257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аристократия;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демос;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тиран;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акрополь;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агора;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фаланга;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метрополия;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положение;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власти.;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войска.; Показывать на карте направления Великой греческой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колонизации;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наиболее значительные колонии;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в Северном Причерноморье. Рассказывать; как осуществлялось управление греческими колониями; в чем заключались их связи с метрополиями.;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архонт;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народное собрание;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реформа;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остракизм.;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Клисфена.;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политическое устройство Древних Афин называется демократией.;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Спарты; о том;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кто управлял государством.;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илоты;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гоплиты.;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спартанское войско считалось самым сильным в Греции.;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высказать суждение о его достоинствах и недостатках.; Сравнивать устройство Афинского и Спартанского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различия.;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картосхемы;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 участниках;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ходе и итогах крупных сражений греко-персидских войн (Марафонская битва;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оборона греками Фермопил;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сражение в Саламинском проливе).;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войнах в форме таблицы.;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конкретных людей – руководителей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5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520" w:after="0" w:line="25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/310577/ Урок «Древняя Спарта»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/252940/ Урок «Греческие колонии»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/288851/ Урок «Греко-персидские войны»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/252537/ </w:t>
            </w:r>
          </w:p>
        </w:tc>
      </w:tr>
    </w:tbl>
    <w:p w:rsidR="00CD7002" w:rsidRPr="00C568D4" w:rsidRDefault="00CD7002">
      <w:pPr>
        <w:autoSpaceDE w:val="0"/>
        <w:autoSpaceDN w:val="0"/>
        <w:spacing w:after="0" w:line="14" w:lineRule="exact"/>
        <w:rPr>
          <w:lang w:val="ru-RU"/>
        </w:rPr>
      </w:pPr>
    </w:p>
    <w:p w:rsidR="00CD7002" w:rsidRPr="00C568D4" w:rsidRDefault="00CD7002">
      <w:pPr>
        <w:rPr>
          <w:lang w:val="ru-RU"/>
        </w:rPr>
        <w:sectPr w:rsidR="00CD7002" w:rsidRPr="00C568D4">
          <w:pgSz w:w="16840" w:h="11900"/>
          <w:pgMar w:top="2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1655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4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11290" w:after="0" w:line="254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полисов;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военачальников;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воинов в ходе военных событий.;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небольшой группе греческих полисов удалось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одержать победу в войнах против могущественной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Персидской державы.;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историки связывали расцвет Афинского государства с именем Перикла.;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Греции; 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</w:t>
            </w:r>
          </w:p>
          <w:p w:rsidR="00CD7002" w:rsidRPr="00C568D4" w:rsidRDefault="00C568D4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участников и итоги Пелопоннесской войны.; 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проявилось ослабление греческих полисов после Пелопоннесской войны;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D7002">
            <w:pPr>
              <w:rPr>
                <w:lang w:val="ru-RU"/>
              </w:rPr>
            </w:pPr>
          </w:p>
        </w:tc>
      </w:tr>
    </w:tbl>
    <w:p w:rsidR="00CD7002" w:rsidRPr="00C568D4" w:rsidRDefault="00CD7002">
      <w:pPr>
        <w:autoSpaceDE w:val="0"/>
        <w:autoSpaceDN w:val="0"/>
        <w:spacing w:after="0" w:line="14" w:lineRule="exact"/>
        <w:rPr>
          <w:lang w:val="ru-RU"/>
        </w:rPr>
      </w:pPr>
    </w:p>
    <w:p w:rsidR="00CD7002" w:rsidRPr="00C568D4" w:rsidRDefault="00CD7002">
      <w:pPr>
        <w:rPr>
          <w:lang w:val="ru-RU"/>
        </w:rPr>
        <w:sectPr w:rsidR="00CD7002" w:rsidRPr="00C568D4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10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которым поклонялись древние греки;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их скульптурные изображения.;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кто такие титаны и герои. Рассказывать о том;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чему учили детей в школах Древней Греции.;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гимнасий; Академия;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Ликей;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философия;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логика;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известных своими трудами по философии;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 отраслям наук.;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древнегреческого храма (в виде устного высказывания; презентации).;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фронтон;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капитель;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кариатида;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архитектурные элементы зданий на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фотографиях.;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 представлений.;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истоках и правилах проведения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общегреческих игр в Олимпии. 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греки ценили в спортивных состязаниях;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выражалось их отношение к играм;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была установлена власть македонского царя над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греческими полисами.;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завоевательных походах Александра Македонского.;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состояли причины военных побед Александра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образовавшиеся в результате распада державы Александра Македонского.;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славилась Александрия Египетская;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она считалась культурным центром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эллинистического мира;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«Македонские завоевания. Держава Александра Македонского»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/252878/ Урок «Эллинистические государства Востока»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/252847/</w:t>
            </w:r>
          </w:p>
        </w:tc>
      </w:tr>
    </w:tbl>
    <w:p w:rsidR="00CD7002" w:rsidRPr="00C568D4" w:rsidRDefault="00CD7002">
      <w:pPr>
        <w:autoSpaceDE w:val="0"/>
        <w:autoSpaceDN w:val="0"/>
        <w:spacing w:after="0" w:line="14" w:lineRule="exact"/>
        <w:rPr>
          <w:lang w:val="ru-RU"/>
        </w:rPr>
      </w:pPr>
    </w:p>
    <w:p w:rsidR="00CD7002" w:rsidRPr="00C568D4" w:rsidRDefault="00CD7002">
      <w:pPr>
        <w:rPr>
          <w:lang w:val="ru-RU"/>
        </w:rPr>
        <w:sectPr w:rsidR="00CD7002" w:rsidRPr="00C568D4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4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была установлена власть македонского царя над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греческими полисами.;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завоевательных походах Александра Македонского.;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состояли причины военных побед Александра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образовавшиеся в результате распада державы Александра Македонского.;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славилась Александрия Египетская;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она считалась культурным центром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эллинистического мира;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«Македонские завоевания. Держава Александра Македонского»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/252878/ Урок «Эллинистические государства Востока»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/252847/ </w:t>
            </w:r>
          </w:p>
        </w:tc>
      </w:tr>
      <w:tr w:rsidR="00CD7002">
        <w:trPr>
          <w:trHeight w:hRule="exact" w:val="348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</w:tr>
      <w:tr w:rsidR="00CD7002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</w:tbl>
    <w:p w:rsidR="00CD7002" w:rsidRDefault="00CD7002">
      <w:pPr>
        <w:autoSpaceDE w:val="0"/>
        <w:autoSpaceDN w:val="0"/>
        <w:spacing w:after="0" w:line="14" w:lineRule="exact"/>
      </w:pPr>
    </w:p>
    <w:p w:rsidR="00CD7002" w:rsidRDefault="00CD7002">
      <w:pPr>
        <w:sectPr w:rsidR="00CD700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Default="00CD70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70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историческую карту;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природных условиях Апеннинского полуострова и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племенах;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населявших его в древности.;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содержащуюся в легенде и полученную в ходе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исследований историков.;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плебей;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республика;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консул;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народный трибун;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Сенат;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вето;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легион;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понтифик;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авгур.;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было организовано управление Римской республикой (какими полномочиями обладали консулы;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трибуны;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Сенат;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народное собрание).;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армии; привлекая иллюстрации учебника.;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соответствие римских и греческих богов.; Показывать на исторической карте;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какими противниками воевали римляне в борьбе за власть над Италией.;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спасли»;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«Пиррова победа»;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«Разделяй и властвуй;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«Древнейший Рим. Завоевание Римом Италии»(РЭШ)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/296170/ Урок «Устройство Римской республики»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/252816/</w:t>
            </w:r>
          </w:p>
        </w:tc>
      </w:tr>
      <w:tr w:rsidR="00CD7002" w:rsidRPr="009E2B39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Пунических» войн (причины;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хронологический период;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участники;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значительные походы и сражения;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итоги).;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благодаря чему вошел в историю Ганнибал.;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территории римских провинций;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какие современные географические названия берут начало от названий римских провинций;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«Пунические войны. Установление господства Рима во всём Средиземноморье»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/310608/ </w:t>
            </w:r>
          </w:p>
        </w:tc>
      </w:tr>
    </w:tbl>
    <w:p w:rsidR="00CD7002" w:rsidRPr="00C568D4" w:rsidRDefault="00CD7002">
      <w:pPr>
        <w:autoSpaceDE w:val="0"/>
        <w:autoSpaceDN w:val="0"/>
        <w:spacing w:after="0" w:line="14" w:lineRule="exact"/>
        <w:rPr>
          <w:lang w:val="ru-RU"/>
        </w:rPr>
      </w:pPr>
    </w:p>
    <w:p w:rsidR="00CD7002" w:rsidRPr="00C568D4" w:rsidRDefault="00CD7002">
      <w:pPr>
        <w:rPr>
          <w:lang w:val="ru-RU"/>
        </w:rPr>
        <w:sectPr w:rsidR="00CD7002" w:rsidRPr="00C568D4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>
        <w:trPr>
          <w:trHeight w:hRule="exact" w:val="6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</w:t>
            </w:r>
          </w:p>
          <w:p w:rsidR="00CD7002" w:rsidRPr="00C568D4" w:rsidRDefault="00C568D4">
            <w:pPr>
              <w:autoSpaceDE w:val="0"/>
              <w:autoSpaceDN w:val="0"/>
              <w:spacing w:before="20" w:after="0" w:line="257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э. стал вопрос о переделе «общественной земли».;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гражданская война;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диктатор;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проскрипции;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триумвират;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вольноотпущенник;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гладиатор.;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и итоги реформ братьев Гракхов.;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оценочные суждения).;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были вызваны гражданские войны в Риме;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какие силы противостояли друг другу.;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участники;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основные периоды восстания;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итоги).;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благодаря чему он вошел в историю.;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 каких обстоятельствах появились и что означали выражения «Жребий брошен!»;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«Перейти Рубикон».;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участников борьбы за власть после смерти Цезаря и ее итоги;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«Рабство в Древнем Риме. Восстание Спартака»(РЭШ)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/310639/ Урок «Земельный закон братьев Гракхов»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/310670/ Урок «Единовластие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/296232/ Цезаря.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Установление империи в Риме» (РЭШ) </w:t>
            </w:r>
          </w:p>
        </w:tc>
      </w:tr>
    </w:tbl>
    <w:p w:rsidR="00CD7002" w:rsidRDefault="00CD7002">
      <w:pPr>
        <w:autoSpaceDE w:val="0"/>
        <w:autoSpaceDN w:val="0"/>
        <w:spacing w:after="0" w:line="14" w:lineRule="exact"/>
      </w:pPr>
    </w:p>
    <w:p w:rsidR="00CD7002" w:rsidRDefault="00CD7002">
      <w:pPr>
        <w:sectPr w:rsidR="00CD700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Default="00CD70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85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Октавиана Августа.;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правления (Нерон;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Траян;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Диоклетиан – по выбору).;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было организовано управление провинциями.;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иллюстрации учебника;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повседневной жизни в столице и провинциях Римской империи.;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различались условия их жизни и труда.;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Пантеон;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Колизей;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акведук;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амфитеатр;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термы.;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христианства;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отличалась новая религия от верований римлян.;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отношении христиан;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 при каких обстоятельствах она была изменена.;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Евангелие;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апостол;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церковь;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патриарх;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епископ. Рассказывать о разделении Римской империи на Западную и Восточную.;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нападениях варваров на Рим.;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вопроса «Почему пала Западная Римская империя?»;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«Римская империя: территория, управление»(РЭШ)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/600/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 Риме при императорах Нероне и Траяне»(РЭШ)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/310701/ Урок «Первые христиане и их учение»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/311469/ Урок «Римская империя при Константине. Взятие Рима варварами»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/311500/ Урок «Разделение Римской империи на Западную и Восточную части»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/602/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«Падение Западной Римской империи»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/604/</w:t>
            </w:r>
          </w:p>
        </w:tc>
      </w:tr>
    </w:tbl>
    <w:p w:rsidR="00CD7002" w:rsidRPr="00C568D4" w:rsidRDefault="00CD7002">
      <w:pPr>
        <w:autoSpaceDE w:val="0"/>
        <w:autoSpaceDN w:val="0"/>
        <w:spacing w:after="0" w:line="14" w:lineRule="exact"/>
        <w:rPr>
          <w:lang w:val="ru-RU"/>
        </w:rPr>
      </w:pPr>
    </w:p>
    <w:p w:rsidR="00CD7002" w:rsidRPr="00C568D4" w:rsidRDefault="00CD7002">
      <w:pPr>
        <w:rPr>
          <w:lang w:val="ru-RU"/>
        </w:rPr>
        <w:sectPr w:rsidR="00CD7002" w:rsidRPr="00C568D4">
          <w:pgSz w:w="16840" w:h="11900"/>
          <w:pgMar w:top="284" w:right="640" w:bottom="13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Pr="00C568D4" w:rsidRDefault="00CD70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06"/>
        <w:gridCol w:w="528"/>
        <w:gridCol w:w="1104"/>
        <w:gridCol w:w="1142"/>
        <w:gridCol w:w="864"/>
        <w:gridCol w:w="4190"/>
        <w:gridCol w:w="1116"/>
        <w:gridCol w:w="3856"/>
      </w:tblGrid>
      <w:tr w:rsidR="00CD7002" w:rsidRPr="009E2B39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поэзии»; называть имена поэтов золотого века.;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география;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какое значение и почему придавалось в Древнем Риме ораторскому искусству.;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сооружений Древнего Рима (по выбору).;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внешний вид древнегреческих и древнеримских храмов. Определять общие черты и различия.;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иллюстрации учебника;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чем рассказывают римские скульптурные портреты;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«Культура Древнего Рима» (РЭШ) </w:t>
            </w:r>
            <w:r w:rsidRPr="00C568D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/325120/</w:t>
            </w:r>
          </w:p>
        </w:tc>
      </w:tr>
      <w:tr w:rsidR="00CD7002">
        <w:trPr>
          <w:trHeight w:hRule="exact" w:val="348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</w:tr>
      <w:tr w:rsidR="00CD700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CD700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культурное наследие цивилизаций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знания об историческом развитии человечества от первобытности до античных цивилизаций;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Зачет;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CD7002">
        <w:trPr>
          <w:trHeight w:hRule="exact" w:val="350"/>
        </w:trPr>
        <w:tc>
          <w:tcPr>
            <w:tcW w:w="270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27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</w:tr>
      <w:tr w:rsidR="00CD7002">
        <w:trPr>
          <w:trHeight w:hRule="exact" w:val="52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</w:tr>
    </w:tbl>
    <w:p w:rsidR="00CD7002" w:rsidRDefault="00CD7002">
      <w:pPr>
        <w:autoSpaceDE w:val="0"/>
        <w:autoSpaceDN w:val="0"/>
        <w:spacing w:after="0" w:line="14" w:lineRule="exact"/>
      </w:pPr>
    </w:p>
    <w:p w:rsidR="00CD7002" w:rsidRDefault="00CD7002">
      <w:pPr>
        <w:sectPr w:rsidR="00CD700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7002" w:rsidRDefault="00CD7002">
      <w:pPr>
        <w:autoSpaceDE w:val="0"/>
        <w:autoSpaceDN w:val="0"/>
        <w:spacing w:after="78" w:line="220" w:lineRule="exact"/>
      </w:pPr>
    </w:p>
    <w:p w:rsidR="00CD7002" w:rsidRDefault="00C568D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D700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D700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2" w:rsidRDefault="00CD700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2" w:rsidRDefault="00CD700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2" w:rsidRDefault="00CD700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02" w:rsidRDefault="00CD7002"/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 Что изучает история. История и её помощницы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Счет лет в истории. Историческая карта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люди.</w:t>
            </w:r>
          </w:p>
          <w:p w:rsidR="00CD7002" w:rsidRPr="00C568D4" w:rsidRDefault="00C568D4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Родовые общины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охотников и собирателей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земледелия и скотоводства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Появление неравенства и знати.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Государство на берегах Нила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египетского вельможи.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Военные походы фараонов.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Древнего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Двуречье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Вавилонский царь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Нововавилонское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CD7002" w:rsidRDefault="00CD7002">
      <w:pPr>
        <w:autoSpaceDE w:val="0"/>
        <w:autoSpaceDN w:val="0"/>
        <w:spacing w:after="0" w:line="14" w:lineRule="exact"/>
      </w:pPr>
    </w:p>
    <w:p w:rsidR="00CD7002" w:rsidRDefault="00CD7002">
      <w:pPr>
        <w:sectPr w:rsidR="00CD7002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002" w:rsidRDefault="00CD70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Финикийские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мореплаватели.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Древнееврейское царство.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 w:rsidRPr="009E2B3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 сказания.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 «царя царей».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Древней Индии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7002" w:rsidRPr="009E2B3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 касты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D700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Древний Китай: природа, занятия, общество.</w:t>
            </w:r>
          </w:p>
          <w:p w:rsidR="00CD7002" w:rsidRDefault="00C568D4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Объединение  Китая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Чему учил китайский мудрец Конфуций.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D700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Обобщающий урок«Древние государства Востока»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 и критяне.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 и Троя.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Гомера «Илиада».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Гомера «Одиссея».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Земледельцы Аттики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теряют землю и  свободу.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демократии в Афинах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Основание греческих колоний.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Победа греков над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D7002" w:rsidRDefault="00CD7002">
      <w:pPr>
        <w:autoSpaceDE w:val="0"/>
        <w:autoSpaceDN w:val="0"/>
        <w:spacing w:after="0" w:line="14" w:lineRule="exact"/>
      </w:pPr>
    </w:p>
    <w:p w:rsidR="00CD7002" w:rsidRDefault="00CD7002">
      <w:pPr>
        <w:sectPr w:rsidR="00CD700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002" w:rsidRDefault="00CD70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Нашествие персидских войск на Элладу.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гаванях афинского порта Пирей.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городе богини Афины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 демократия при Перикле.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Пелопоннесская война. Упадок Эллады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греков.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 и образование,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наук и искусства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Города Эллады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 Македонии.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Александра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Македонского на Восток.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древней Александрии Египетской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урок«Древняя Греция»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 Рим.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.Завоевание Римом Италии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 Римской республики.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Пунические войны.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700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во всём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Средиземноморье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 в Древнем Риме.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 закон братьев Гракхов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D7002" w:rsidRDefault="00CD7002">
      <w:pPr>
        <w:autoSpaceDE w:val="0"/>
        <w:autoSpaceDN w:val="0"/>
        <w:spacing w:after="0" w:line="14" w:lineRule="exact"/>
      </w:pPr>
    </w:p>
    <w:p w:rsidR="00CD7002" w:rsidRDefault="00CD7002">
      <w:pPr>
        <w:sectPr w:rsidR="00CD7002">
          <w:pgSz w:w="11900" w:h="16840"/>
          <w:pgMar w:top="284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002" w:rsidRDefault="00CD70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D700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 Цезаря.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между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наследниками Цезаря.</w:t>
            </w:r>
          </w:p>
          <w:p w:rsidR="00CD7002" w:rsidRPr="00C568D4" w:rsidRDefault="00C568D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Победа Октавиана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империи в Риме.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D700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Соседи Римской империи в первые века нашей эры.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Риме при императоре Нероне.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христиане и их учение.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«Вечный город» и его жители».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 империя при Константине.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Взятие Рима варварами. Падение Западной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D700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Римская литература, золотой век поэзии.</w:t>
            </w:r>
          </w:p>
          <w:p w:rsidR="00CD7002" w:rsidRDefault="00C568D4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Ораторское искусство.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71" w:lineRule="auto"/>
              <w:ind w:left="72" w:right="1372"/>
              <w:jc w:val="both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наук. Архитектура и скульптура.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D700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C568D4">
              <w:rPr>
                <w:lang w:val="ru-RU"/>
              </w:rPr>
              <w:br/>
            </w: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D700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Pr="00C568D4" w:rsidRDefault="00C568D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568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568D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7002" w:rsidRDefault="00CD7002"/>
        </w:tc>
      </w:tr>
    </w:tbl>
    <w:p w:rsidR="00CD7002" w:rsidRDefault="00CD7002">
      <w:pPr>
        <w:autoSpaceDE w:val="0"/>
        <w:autoSpaceDN w:val="0"/>
        <w:spacing w:after="0" w:line="14" w:lineRule="exact"/>
      </w:pPr>
    </w:p>
    <w:p w:rsidR="00CD7002" w:rsidRDefault="00CD7002">
      <w:pPr>
        <w:sectPr w:rsidR="00CD700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7002" w:rsidRDefault="00CD7002">
      <w:pPr>
        <w:autoSpaceDE w:val="0"/>
        <w:autoSpaceDN w:val="0"/>
        <w:spacing w:after="78" w:line="220" w:lineRule="exact"/>
      </w:pPr>
    </w:p>
    <w:p w:rsidR="00CD7002" w:rsidRDefault="00C568D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D7002" w:rsidRPr="00C568D4" w:rsidRDefault="00C568D4">
      <w:pPr>
        <w:autoSpaceDE w:val="0"/>
        <w:autoSpaceDN w:val="0"/>
        <w:spacing w:before="346" w:after="0" w:line="302" w:lineRule="auto"/>
        <w:ind w:right="576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Вигасин А.А., Годер Г.И., Свенцицкая И.С.; под редакцией Искендерова А.А. Всеобщая история.</w:t>
      </w:r>
    </w:p>
    <w:p w:rsidR="00CD7002" w:rsidRPr="00C568D4" w:rsidRDefault="00C568D4">
      <w:pPr>
        <w:autoSpaceDE w:val="0"/>
        <w:autoSpaceDN w:val="0"/>
        <w:spacing w:before="70" w:after="0" w:line="262" w:lineRule="auto"/>
        <w:ind w:right="4320"/>
        <w:rPr>
          <w:lang w:val="ru-RU"/>
        </w:rPr>
      </w:pP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История Древнего мира.5 кл. Издательство «Просвещение»; Введите свой вариант:</w:t>
      </w:r>
    </w:p>
    <w:p w:rsidR="00CD7002" w:rsidRPr="00C568D4" w:rsidRDefault="00C568D4">
      <w:pPr>
        <w:autoSpaceDE w:val="0"/>
        <w:autoSpaceDN w:val="0"/>
        <w:spacing w:before="262" w:after="0" w:line="298" w:lineRule="auto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568D4">
        <w:rPr>
          <w:lang w:val="ru-RU"/>
        </w:rPr>
        <w:br/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Вагин, А.А. Методика обучения истории в школе / А.А. Вагин. – М.: Просвещение, 1972. – 351 с., ил. (с.101-121) Годер, Г.И. Методическое пособие по истории Древнего мира: 5 кл.: Пособие для учителя / Г.И. Годер. – М.: Просвещение, 2003. – 352 с.</w:t>
      </w:r>
    </w:p>
    <w:p w:rsidR="00CD7002" w:rsidRPr="00C568D4" w:rsidRDefault="00C568D4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C568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C568D4">
        <w:rPr>
          <w:rFonts w:ascii="Times New Roman" w:eastAsia="Times New Roman" w:hAnsi="Times New Roman"/>
          <w:color w:val="000000"/>
          <w:sz w:val="24"/>
          <w:lang w:val="ru-RU"/>
        </w:rPr>
        <w:t>РЭШ, Инфоурок</w:t>
      </w:r>
    </w:p>
    <w:p w:rsidR="00810FE4" w:rsidRDefault="00810FE4" w:rsidP="00810FE4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10FE4" w:rsidRDefault="00810FE4" w:rsidP="00810FE4">
      <w:pPr>
        <w:autoSpaceDE w:val="0"/>
        <w:autoSpaceDN w:val="0"/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10FE4" w:rsidRDefault="00810FE4" w:rsidP="00810FE4">
      <w:pPr>
        <w:autoSpaceDE w:val="0"/>
        <w:autoSpaceDN w:val="0"/>
        <w:spacing w:before="166" w:after="0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Классная доска с набором приспособлений для крепления постеров и картинок. Настенная доска с набором приспособлений для крепления картинок. Экспозиционный экран. Сканер. Принтер лазерный. Мультимедийные (цифровые) образовательные ресурсы, соответствующие содержанию обучения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</w:p>
    <w:p w:rsidR="00810FE4" w:rsidRDefault="00810FE4" w:rsidP="00810FE4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D7002" w:rsidRPr="00BF2831" w:rsidRDefault="004E541A" w:rsidP="004E541A">
      <w:pPr>
        <w:autoSpaceDE w:val="0"/>
        <w:autoSpaceDN w:val="0"/>
        <w:spacing w:before="166" w:after="0"/>
        <w:ind w:right="432"/>
        <w:rPr>
          <w:rFonts w:ascii="Times New Roman" w:hAnsi="Times New Roman" w:cs="Times New Roman"/>
          <w:sz w:val="24"/>
          <w:szCs w:val="24"/>
          <w:lang w:val="ru-RU"/>
        </w:rPr>
        <w:sectPr w:rsidR="00CD7002" w:rsidRPr="00BF283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 xml:space="preserve"> </w:t>
      </w:r>
      <w:r w:rsidR="00BF2831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арты</w:t>
      </w:r>
      <w:r w:rsidR="00BF2831" w:rsidRPr="009E2B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F2831">
        <w:rPr>
          <w:rFonts w:ascii="Times New Roman" w:hAnsi="Times New Roman" w:cs="Times New Roman"/>
          <w:sz w:val="24"/>
          <w:szCs w:val="24"/>
          <w:lang w:val="ru-RU"/>
        </w:rPr>
        <w:t>контурные карты</w:t>
      </w:r>
    </w:p>
    <w:p w:rsidR="00CD7002" w:rsidRPr="00C568D4" w:rsidRDefault="00CD7002" w:rsidP="004E541A">
      <w:pPr>
        <w:autoSpaceDE w:val="0"/>
        <w:autoSpaceDN w:val="0"/>
        <w:spacing w:after="0" w:line="408" w:lineRule="auto"/>
        <w:ind w:right="432"/>
        <w:rPr>
          <w:lang w:val="ru-RU"/>
        </w:rPr>
        <w:sectPr w:rsidR="00CD7002" w:rsidRPr="00C568D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68D4" w:rsidRPr="00C568D4" w:rsidRDefault="00C568D4">
      <w:pPr>
        <w:rPr>
          <w:lang w:val="ru-RU"/>
        </w:rPr>
      </w:pPr>
    </w:p>
    <w:sectPr w:rsidR="00C568D4" w:rsidRPr="00C568D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8E1210"/>
    <w:multiLevelType w:val="hybridMultilevel"/>
    <w:tmpl w:val="2DAA5B70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44F5"/>
    <w:rsid w:val="0015074B"/>
    <w:rsid w:val="001864B9"/>
    <w:rsid w:val="0029639D"/>
    <w:rsid w:val="00326F90"/>
    <w:rsid w:val="00495F23"/>
    <w:rsid w:val="004E541A"/>
    <w:rsid w:val="005C0E8E"/>
    <w:rsid w:val="007A7AD0"/>
    <w:rsid w:val="00810FE4"/>
    <w:rsid w:val="008D69D4"/>
    <w:rsid w:val="009175B2"/>
    <w:rsid w:val="00990F7B"/>
    <w:rsid w:val="009E2B39"/>
    <w:rsid w:val="00AA1D8D"/>
    <w:rsid w:val="00B03166"/>
    <w:rsid w:val="00B47730"/>
    <w:rsid w:val="00BF2831"/>
    <w:rsid w:val="00C568D4"/>
    <w:rsid w:val="00CB0664"/>
    <w:rsid w:val="00CD7002"/>
    <w:rsid w:val="00DA1B03"/>
    <w:rsid w:val="00DB12A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E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E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E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E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86ECC-0D8F-4C4E-A4B9-D265FDC7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7082</Words>
  <Characters>40370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2</cp:lastModifiedBy>
  <cp:revision>2</cp:revision>
  <dcterms:created xsi:type="dcterms:W3CDTF">2022-12-15T07:51:00Z</dcterms:created>
  <dcterms:modified xsi:type="dcterms:W3CDTF">2022-12-15T07:51:00Z</dcterms:modified>
</cp:coreProperties>
</file>