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96" w:rsidRDefault="00143096" w:rsidP="00143096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2\Documents\Scanned Documents\Рисунок (1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cuments\Scanned Documents\Рисунок (17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96" w:rsidRDefault="00143096" w:rsidP="00143096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E22" w:rsidRDefault="00143096" w:rsidP="00143096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ED5E22" w:rsidRDefault="00ED5E22" w:rsidP="00ED5E22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ED5E22" w:rsidRDefault="00ED5E22" w:rsidP="00ED5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D5E22" w:rsidRDefault="00ED5E22" w:rsidP="00ED5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E22" w:rsidRDefault="00ED5E22" w:rsidP="00ED5E2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и задачи программы</w:t>
      </w:r>
    </w:p>
    <w:p w:rsidR="00ED5E22" w:rsidRDefault="00ED5E22" w:rsidP="00ED5E22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является 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условий для раскрытия роли химии как интегрирующей науки естественного цикла, имеющей огромное прикладное значение.</w:t>
      </w:r>
    </w:p>
    <w:p w:rsidR="00ED5E22" w:rsidRDefault="00ED5E22" w:rsidP="00ED5E22">
      <w:pPr>
        <w:ind w:left="-142" w:right="-5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программы.                                                                                                                    Обучающие:</w:t>
      </w:r>
    </w:p>
    <w:p w:rsidR="00ED5E22" w:rsidRDefault="00ED5E22" w:rsidP="00ED5E22">
      <w:pPr>
        <w:pStyle w:val="a3"/>
        <w:numPr>
          <w:ilvl w:val="0"/>
          <w:numId w:val="1"/>
        </w:numPr>
        <w:ind w:left="284" w:hanging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навыков и умений научно-исследовательской деятельности;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5E22" w:rsidRDefault="00ED5E22" w:rsidP="00ED5E22">
      <w:pPr>
        <w:pStyle w:val="a3"/>
        <w:numPr>
          <w:ilvl w:val="0"/>
          <w:numId w:val="1"/>
        </w:numPr>
        <w:ind w:left="284" w:hanging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у учащихся навыков безопасного и грамотного обращения с   веществами;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5E22" w:rsidRDefault="00ED5E22" w:rsidP="00ED5E22">
      <w:pPr>
        <w:pStyle w:val="a3"/>
        <w:numPr>
          <w:ilvl w:val="0"/>
          <w:numId w:val="1"/>
        </w:numPr>
        <w:ind w:left="284" w:hanging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практических умений и навыков разработки и выполнения химического эксперимента;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5E22" w:rsidRDefault="00ED5E22" w:rsidP="00ED5E22">
      <w:pPr>
        <w:pStyle w:val="a3"/>
        <w:numPr>
          <w:ilvl w:val="0"/>
          <w:numId w:val="1"/>
        </w:numPr>
        <w:ind w:left="284" w:hanging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развитие познавательной активности, самостоятельности, настойчивости в достижении цели, креативных способностей учащихся; </w:t>
      </w:r>
      <w:r>
        <w:rPr>
          <w:rFonts w:ascii="Times New Roman" w:hAnsi="Times New Roman"/>
          <w:sz w:val="24"/>
          <w:szCs w:val="24"/>
        </w:rPr>
        <w:tab/>
      </w:r>
    </w:p>
    <w:p w:rsidR="00ED5E22" w:rsidRDefault="00ED5E22" w:rsidP="00ED5E22">
      <w:pPr>
        <w:pStyle w:val="a3"/>
        <w:numPr>
          <w:ilvl w:val="0"/>
          <w:numId w:val="1"/>
        </w:numPr>
        <w:ind w:left="284" w:hanging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формирование коммуникативных умений;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5E22" w:rsidRDefault="00ED5E22" w:rsidP="00ED5E22">
      <w:pPr>
        <w:pStyle w:val="a3"/>
        <w:numPr>
          <w:ilvl w:val="0"/>
          <w:numId w:val="1"/>
        </w:numPr>
        <w:ind w:left="284" w:hanging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презентационных умений и навыков;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5E22" w:rsidRDefault="00ED5E22" w:rsidP="00ED5E22">
      <w:pPr>
        <w:pStyle w:val="a3"/>
        <w:numPr>
          <w:ilvl w:val="0"/>
          <w:numId w:val="1"/>
        </w:numPr>
        <w:ind w:left="284" w:hanging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примере химического материала начать развитие учебной мотивации школьников на выбор профессии, связанной с химическим производство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5E22" w:rsidRDefault="00ED5E22" w:rsidP="00ED5E22">
      <w:pPr>
        <w:pStyle w:val="a3"/>
        <w:numPr>
          <w:ilvl w:val="0"/>
          <w:numId w:val="1"/>
        </w:numPr>
        <w:ind w:left="284" w:hanging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возможность учащимся проверить свои способности в    </w:t>
      </w:r>
      <w:bookmarkStart w:id="0" w:name="_GoBack"/>
      <w:proofErr w:type="spellStart"/>
      <w:r>
        <w:rPr>
          <w:rFonts w:ascii="Times New Roman" w:hAnsi="Times New Roman"/>
          <w:sz w:val="24"/>
          <w:szCs w:val="24"/>
        </w:rPr>
        <w:t>естественнообразовательной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области.</w:t>
      </w:r>
    </w:p>
    <w:bookmarkEnd w:id="0"/>
    <w:p w:rsidR="00ED5E22" w:rsidRPr="00ED5E22" w:rsidRDefault="00ED5E22" w:rsidP="00ED5E22">
      <w:pPr>
        <w:pStyle w:val="a3"/>
        <w:numPr>
          <w:ilvl w:val="0"/>
          <w:numId w:val="1"/>
        </w:numPr>
        <w:ind w:left="284" w:hanging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основных методов решения нестандартных и олимпиадных задач по химии                                                                                                                                  </w:t>
      </w:r>
      <w:r w:rsidRPr="00ED5E22">
        <w:rPr>
          <w:rFonts w:ascii="Times New Roman" w:hAnsi="Times New Roman"/>
          <w:b/>
          <w:sz w:val="24"/>
          <w:szCs w:val="24"/>
        </w:rPr>
        <w:t>Развивающие:</w:t>
      </w:r>
    </w:p>
    <w:p w:rsidR="00ED5E22" w:rsidRDefault="00ED5E22" w:rsidP="00ED5E2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внимание, память, логическое и пространственное воображения. </w:t>
      </w:r>
    </w:p>
    <w:p w:rsidR="00ED5E22" w:rsidRDefault="00ED5E22" w:rsidP="00ED5E22">
      <w:pPr>
        <w:numPr>
          <w:ilvl w:val="0"/>
          <w:numId w:val="2"/>
        </w:numPr>
        <w:spacing w:after="0" w:line="240" w:lineRule="auto"/>
        <w:ind w:left="284" w:right="11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конструктивное мышление и сообразительность;</w:t>
      </w:r>
    </w:p>
    <w:p w:rsidR="00ED5E22" w:rsidRDefault="00ED5E22" w:rsidP="00ED5E22">
      <w:pPr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Воспитательные:  </w:t>
      </w:r>
    </w:p>
    <w:p w:rsidR="00ED5E22" w:rsidRDefault="00ED5E22" w:rsidP="00ED5E2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Вызвать интерес к изучаемому предмету </w:t>
      </w:r>
    </w:p>
    <w:p w:rsidR="00ED5E22" w:rsidRDefault="00ED5E22" w:rsidP="00ED5E2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Занимательно и ненавязчиво внедрить в сознание учащихся о необходимости сохранения и укрепления своего здоровья и здоровья будущего поколения. </w:t>
      </w:r>
    </w:p>
    <w:p w:rsidR="00ED5E22" w:rsidRDefault="00ED5E22" w:rsidP="00ED5E22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нравственнее и духовное здоровье </w:t>
      </w:r>
    </w:p>
    <w:p w:rsidR="00ED5E22" w:rsidRDefault="00ED5E22" w:rsidP="00ED5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методы деятельности.</w:t>
      </w:r>
    </w:p>
    <w:p w:rsidR="00ED5E22" w:rsidRDefault="00ED5E22" w:rsidP="00ED5E2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Программа кружка «</w:t>
      </w:r>
      <w:r>
        <w:rPr>
          <w:rFonts w:ascii="Times New Roman" w:hAnsi="Times New Roman" w:cs="Times New Roman"/>
          <w:sz w:val="24"/>
          <w:szCs w:val="24"/>
        </w:rPr>
        <w:t>Занимательная химия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предусматривает целенаправленное углубление основных </w:t>
      </w:r>
      <w:r>
        <w:rPr>
          <w:rFonts w:ascii="Times New Roman" w:hAnsi="Times New Roman" w:cs="Times New Roman"/>
          <w:sz w:val="24"/>
          <w:szCs w:val="24"/>
        </w:rPr>
        <w:t>химических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понятий, полученных детьми на уроках </w:t>
      </w:r>
      <w:r>
        <w:rPr>
          <w:rFonts w:ascii="Times New Roman" w:hAnsi="Times New Roman" w:cs="Times New Roman"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sz w:val="24"/>
          <w:szCs w:val="24"/>
        </w:rPr>
        <w:t>, биологии, географии</w:t>
      </w:r>
      <w:r>
        <w:rPr>
          <w:rFonts w:ascii="Times New Roman" w:hAnsi="Times New Roman" w:cs="Times New Roman"/>
          <w:sz w:val="24"/>
          <w:szCs w:val="24"/>
        </w:rPr>
        <w:t>, информатики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5E22" w:rsidRDefault="00ED5E22" w:rsidP="00ED5E2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Кроме теоретических знаний, практических умений и навыков у учащихся формируются познавательные интересы. Чтобы не терять познавательного интереса к предмету кружка учебная программа предусматривает чередование теоретических и практических видов деятельности. Для вводных занятий кружка характерно сочетание элементов занимательности и научности.</w:t>
      </w:r>
      <w:r>
        <w:rPr>
          <w:rFonts w:ascii="Times New Roman" w:hAnsi="Times New Roman" w:cs="Times New Roman"/>
          <w:sz w:val="24"/>
          <w:szCs w:val="24"/>
        </w:rPr>
        <w:t xml:space="preserve"> Программа кружка включает: знакомство с приёмами лабораторной техники, с организацией химического производства, изучение веществ и материалов и их применение.</w:t>
      </w:r>
    </w:p>
    <w:p w:rsidR="00ED5E22" w:rsidRDefault="00ED5E22" w:rsidP="00ED5E2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в кружке проводятся индивидуальные и групповые. Подбор заданий проводится с учётом возможностей детей, в соответствии с уровнем их подготовки 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конечно, с учётом желания. В случае выполнения группового задания даётся возможность спланировать ход эксперимента с чётким распределением обязанностей для каждого члена группы.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Основные формы занятий кружка «</w:t>
      </w:r>
      <w:r>
        <w:rPr>
          <w:rFonts w:ascii="Times New Roman" w:hAnsi="Times New Roman" w:cs="Times New Roman"/>
          <w:sz w:val="24"/>
          <w:szCs w:val="24"/>
        </w:rPr>
        <w:t>Занимательная химия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лекции, рассказы учителя, обсуждение проблем, практические работы, просмотр видеофильмов, </w:t>
      </w:r>
      <w:r>
        <w:rPr>
          <w:rFonts w:ascii="Times New Roman" w:hAnsi="Times New Roman" w:cs="Times New Roman"/>
          <w:sz w:val="24"/>
          <w:szCs w:val="24"/>
        </w:rPr>
        <w:t>решение задач с нестандартным содержанием</w:t>
      </w:r>
      <w:r>
        <w:rPr>
          <w:rFonts w:ascii="Times New Roman" w:eastAsia="Times New Roman" w:hAnsi="Times New Roman" w:cs="Times New Roman"/>
          <w:sz w:val="24"/>
          <w:szCs w:val="24"/>
        </w:rPr>
        <w:t>. Члены кружка готовят рефераты и доклады, сообщения.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E22" w:rsidRDefault="00ED5E22" w:rsidP="00ED5E2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активизации познавательного интереса учащихся применяются следующие методы: использование информационно-коммуникативных технологий (показ готовых компьютерных презентаций в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, составление учащимися компьютерных презентаций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, работа в сети Интернет), устные сообщения учащихся, написание рефератов, выполнение практических работ с элементами исследования, и социологический опрос населения. </w:t>
      </w:r>
    </w:p>
    <w:p w:rsidR="00ED5E22" w:rsidRDefault="00ED5E22" w:rsidP="00ED5E2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Важная роль отводится духовно - нравственному воспитанию учащихся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самоопределению учащихся.</w:t>
      </w:r>
    </w:p>
    <w:p w:rsidR="00ED5E22" w:rsidRDefault="00ED5E22" w:rsidP="00ED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данного кружка рассчитана на 1 год. Для успешного освоения программы занятия численность детей в группе кружка должна составлять не более 15 человек. Химический кружок - экспериментальный, поэтому состав учащихся должен быть постоянным. Годовой курс программы рассчитан на 34 часа (1 ч. в неделю). </w:t>
      </w:r>
    </w:p>
    <w:p w:rsidR="00ED5E22" w:rsidRDefault="00ED5E22" w:rsidP="00ED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подведения реализации итогов программы</w:t>
      </w:r>
    </w:p>
    <w:p w:rsidR="00ED5E22" w:rsidRDefault="00ED5E22" w:rsidP="00ED5E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Формами подведения итогов реализации целей и задач программы кружка «</w:t>
      </w:r>
      <w:r>
        <w:rPr>
          <w:rFonts w:ascii="Times New Roman" w:hAnsi="Times New Roman" w:cs="Times New Roman"/>
          <w:sz w:val="24"/>
          <w:szCs w:val="24"/>
        </w:rPr>
        <w:t>Занимательная химия</w:t>
      </w:r>
      <w:r>
        <w:rPr>
          <w:rFonts w:ascii="Times New Roman" w:eastAsia="Times New Roman" w:hAnsi="Times New Roman" w:cs="Times New Roman"/>
          <w:sz w:val="24"/>
          <w:szCs w:val="24"/>
        </w:rPr>
        <w:t>» являются:</w:t>
      </w:r>
    </w:p>
    <w:p w:rsidR="00ED5E22" w:rsidRDefault="00ED5E22" w:rsidP="00ED5E22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олимпиадных задач различного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E22" w:rsidRDefault="00ED5E22" w:rsidP="00ED5E22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сборников задач, интеллектуальных игр, кроссвордов</w:t>
      </w:r>
    </w:p>
    <w:p w:rsidR="00ED5E22" w:rsidRDefault="00ED5E22" w:rsidP="00ED5E22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доклады и рефераты учащихся;</w:t>
      </w:r>
    </w:p>
    <w:p w:rsidR="00ED5E22" w:rsidRPr="00ED5E22" w:rsidRDefault="00ED5E22" w:rsidP="00ED5E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Ожидаемые результаты.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программного материала, учащийся имеет </w:t>
      </w:r>
      <w:r>
        <w:rPr>
          <w:rFonts w:ascii="Times New Roman" w:hAnsi="Times New Roman" w:cs="Times New Roman"/>
          <w:b/>
          <w:i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о:</w:t>
      </w:r>
      <w:r>
        <w:rPr>
          <w:rFonts w:ascii="Times New Roman" w:hAnsi="Times New Roman" w:cs="Times New Roman"/>
          <w:color w:val="35497D"/>
          <w:sz w:val="24"/>
          <w:szCs w:val="24"/>
        </w:rPr>
        <w:t xml:space="preserve"> </w:t>
      </w:r>
    </w:p>
    <w:p w:rsidR="00ED5E22" w:rsidRDefault="00ED5E22" w:rsidP="00ED5E22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прикладной направленности химии;</w:t>
      </w:r>
    </w:p>
    <w:p w:rsidR="00ED5E22" w:rsidRDefault="00ED5E22" w:rsidP="00ED5E22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необходимости сохранения своего здоровья и здоровья будущего поколения;</w:t>
      </w:r>
    </w:p>
    <w:p w:rsidR="00ED5E22" w:rsidRDefault="00ED5E22" w:rsidP="00ED5E22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веществах и их влияния на организм человека;</w:t>
      </w:r>
    </w:p>
    <w:p w:rsidR="00ED5E22" w:rsidRDefault="00ED5E22" w:rsidP="00ED5E22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химических профессиях.</w:t>
      </w:r>
    </w:p>
    <w:p w:rsidR="00ED5E22" w:rsidRDefault="00ED5E22" w:rsidP="00ED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>
        <w:rPr>
          <w:rFonts w:ascii="Times New Roman" w:hAnsi="Times New Roman" w:cs="Times New Roman"/>
          <w:b/>
          <w:i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D5E22" w:rsidRDefault="00ED5E22" w:rsidP="00ED5E22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безопасности работы в лаборатории и обращения с веществами;</w:t>
      </w:r>
    </w:p>
    <w:p w:rsidR="00ED5E22" w:rsidRDefault="00ED5E22" w:rsidP="00ED5E22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сборки и работы лабораторных приборов;</w:t>
      </w:r>
    </w:p>
    <w:p w:rsidR="00ED5E22" w:rsidRDefault="00ED5E22" w:rsidP="00ED5E22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массы и объема веществ;</w:t>
      </w:r>
    </w:p>
    <w:p w:rsidR="00ED5E22" w:rsidRDefault="00ED5E22" w:rsidP="00ED5E22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экономного расхода горючего и реактивов</w:t>
      </w:r>
    </w:p>
    <w:p w:rsidR="00ED5E22" w:rsidRDefault="00ED5E22" w:rsidP="00ED5E22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умеренного употребления витаминов, белков, жиров и углеводов для здорового образа жизни человека;</w:t>
      </w:r>
    </w:p>
    <w:p w:rsidR="00ED5E22" w:rsidRDefault="00ED5E22" w:rsidP="00ED5E22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Пагубное влияние пива, некоторых пищевых добавок на здоровье человека;</w:t>
      </w:r>
    </w:p>
    <w:p w:rsidR="00ED5E22" w:rsidRDefault="00ED5E22" w:rsidP="00ED5E22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реакции на белки, углеводы;</w:t>
      </w:r>
    </w:p>
    <w:p w:rsidR="00ED5E22" w:rsidRDefault="00ED5E22" w:rsidP="00ED5E22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решения нестандартных задач</w:t>
      </w:r>
    </w:p>
    <w:p w:rsidR="00ED5E22" w:rsidRDefault="00ED5E22" w:rsidP="00ED5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>
        <w:rPr>
          <w:rFonts w:ascii="Times New Roman" w:hAnsi="Times New Roman" w:cs="Times New Roman"/>
          <w:b/>
          <w:i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5E22" w:rsidRDefault="00ED5E22" w:rsidP="00ED5E2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цель, выделять объект исследования, овладеть способами регистрации полученной информации, ее обработки и оформления;</w:t>
      </w:r>
    </w:p>
    <w:p w:rsidR="00ED5E22" w:rsidRDefault="00ED5E22" w:rsidP="00ED5E2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информационными источниками: справочниками, Интернет, учебной литературой.</w:t>
      </w:r>
    </w:p>
    <w:p w:rsidR="00ED5E22" w:rsidRDefault="00ED5E22" w:rsidP="00ED5E2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лабораторный эксперимент, соблюдая технику безопасности;</w:t>
      </w:r>
    </w:p>
    <w:p w:rsidR="00ED5E22" w:rsidRDefault="00ED5E22" w:rsidP="00ED5E2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работать со стеклом и резиновыми пробками при приготовлении приборов для проведения опытов;</w:t>
      </w:r>
    </w:p>
    <w:p w:rsidR="00ED5E22" w:rsidRDefault="00ED5E22" w:rsidP="00ED5E2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кристаллизацию, высушивание, выпаривание, определять плотность исследуемых веществ;</w:t>
      </w:r>
    </w:p>
    <w:p w:rsidR="00ED5E22" w:rsidRDefault="00ED5E22" w:rsidP="00ED5E2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качественный состав, а также экспериментально доказывать физические и химические свойства исследуемых веществ;</w:t>
      </w:r>
    </w:p>
    <w:p w:rsidR="00ED5E22" w:rsidRDefault="00ED5E22" w:rsidP="00ED5E2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растворы с заданной массовой долей и молярной концентрацией,  работать с растворами различных веществ;</w:t>
      </w:r>
    </w:p>
    <w:p w:rsidR="00ED5E22" w:rsidRDefault="00ED5E22" w:rsidP="00ED5E2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проблему и варианты ее решения;</w:t>
      </w:r>
    </w:p>
    <w:p w:rsidR="00ED5E22" w:rsidRDefault="00ED5E22" w:rsidP="00ED5E2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сотрудничестве с членами группы, находить и исправлять ошибки в работе других участников группы;</w:t>
      </w:r>
    </w:p>
    <w:p w:rsidR="00ED5E22" w:rsidRDefault="00ED5E22" w:rsidP="00ED5E2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Уверенно держать себя во время выступления, использовать различные средства наглядности при выступлении.</w:t>
      </w:r>
    </w:p>
    <w:p w:rsidR="00ED5E22" w:rsidRDefault="00ED5E22" w:rsidP="00ED5E2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дискуссию, отстаивать свою точку зрения, найти компромисс;</w:t>
      </w:r>
    </w:p>
    <w:p w:rsidR="00ED5E22" w:rsidRDefault="00ED5E22" w:rsidP="00ED5E2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соцопрос населения: составлять вопросы, уметь общаться.</w:t>
      </w:r>
    </w:p>
    <w:p w:rsidR="00ED5E22" w:rsidRDefault="00ED5E22" w:rsidP="00ED5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5E22" w:rsidRDefault="00ED5E22" w:rsidP="00ED5E22">
      <w:pPr>
        <w:numPr>
          <w:ilvl w:val="0"/>
          <w:numId w:val="9"/>
        </w:numPr>
        <w:tabs>
          <w:tab w:val="num" w:pos="567"/>
        </w:tabs>
        <w:spacing w:after="0" w:line="360" w:lineRule="auto"/>
        <w:ind w:left="567" w:right="-8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обработки полученной информации и оформлять ее в виде сообщения, реферата или компьютерной презентации</w:t>
      </w:r>
    </w:p>
    <w:p w:rsidR="00ED5E22" w:rsidRDefault="00ED5E22" w:rsidP="00ED5E22">
      <w:pPr>
        <w:numPr>
          <w:ilvl w:val="0"/>
          <w:numId w:val="9"/>
        </w:numPr>
        <w:tabs>
          <w:tab w:val="num" w:pos="567"/>
        </w:tabs>
        <w:spacing w:after="0" w:line="360" w:lineRule="auto"/>
        <w:ind w:left="-142" w:right="-8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экспериментального проведения химического анализа.</w:t>
      </w:r>
    </w:p>
    <w:p w:rsidR="00ED5E22" w:rsidRPr="00ED5E22" w:rsidRDefault="00ED5E22" w:rsidP="00ED5E22">
      <w:pPr>
        <w:ind w:left="-142" w:right="-81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результатов выполнения целей и задач программы предполагает наблюдение за деятельностью учащихся на уроках, отслеживание количества учащихся, занимающихся исследовательской и проектной деятельностью и её результативности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6. Условия реализации программы.</w:t>
      </w:r>
    </w:p>
    <w:p w:rsidR="00ED5E22" w:rsidRDefault="00ED5E22" w:rsidP="00ED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 -1.</w:t>
      </w:r>
    </w:p>
    <w:p w:rsidR="00ED5E22" w:rsidRDefault="00ED5E22" w:rsidP="00ED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детей в группе – не более15 человек.</w:t>
      </w:r>
    </w:p>
    <w:p w:rsidR="00ED5E22" w:rsidRDefault="00ED5E22" w:rsidP="00ED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база:</w:t>
      </w:r>
    </w:p>
    <w:p w:rsidR="00ED5E22" w:rsidRDefault="00ED5E22" w:rsidP="00ED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кабинет </w:t>
      </w:r>
      <w:r>
        <w:rPr>
          <w:rFonts w:ascii="Times New Roman" w:hAnsi="Times New Roman" w:cs="Times New Roman"/>
          <w:sz w:val="24"/>
          <w:szCs w:val="24"/>
        </w:rPr>
        <w:t xml:space="preserve">химии, интерактивная доска, </w:t>
      </w:r>
      <w:r>
        <w:rPr>
          <w:rFonts w:ascii="Times New Roman" w:eastAsia="Times New Roman" w:hAnsi="Times New Roman" w:cs="Times New Roman"/>
          <w:sz w:val="24"/>
          <w:szCs w:val="24"/>
        </w:rPr>
        <w:t>мультимедиа, набор видеокассет и мультимед</w:t>
      </w:r>
      <w:r>
        <w:rPr>
          <w:rFonts w:ascii="Times New Roman" w:hAnsi="Times New Roman" w:cs="Times New Roman"/>
          <w:sz w:val="24"/>
          <w:szCs w:val="24"/>
        </w:rPr>
        <w:t>ийные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, виртуальная лаборатория, химическая лаборатория.</w:t>
      </w:r>
    </w:p>
    <w:p w:rsidR="00ED5E22" w:rsidRDefault="00ED5E22" w:rsidP="00ED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Внутришкольные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связи:</w:t>
      </w:r>
    </w:p>
    <w:p w:rsidR="00ED5E22" w:rsidRDefault="00ED5E22" w:rsidP="00ED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кабинеты </w:t>
      </w:r>
      <w:r>
        <w:rPr>
          <w:rFonts w:ascii="Times New Roman" w:hAnsi="Times New Roman" w:cs="Times New Roman"/>
          <w:sz w:val="24"/>
          <w:szCs w:val="24"/>
        </w:rPr>
        <w:t>информатики</w:t>
      </w:r>
      <w:r>
        <w:rPr>
          <w:rFonts w:ascii="Times New Roman" w:eastAsia="Times New Roman" w:hAnsi="Times New Roman" w:cs="Times New Roman"/>
          <w:sz w:val="24"/>
          <w:szCs w:val="24"/>
        </w:rPr>
        <w:t>, биологии.</w:t>
      </w:r>
    </w:p>
    <w:p w:rsidR="00ED5E22" w:rsidRDefault="00ED5E22" w:rsidP="00ED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E22" w:rsidRDefault="00ED5E22" w:rsidP="00ED5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D5E22" w:rsidRDefault="00ED5E22" w:rsidP="00ED5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4536"/>
      </w:tblGrid>
      <w:tr w:rsidR="00317D8B" w:rsidTr="00317D8B">
        <w:trPr>
          <w:trHeight w:val="9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                  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8B" w:rsidRPr="00317D8B" w:rsidRDefault="00317D8B" w:rsidP="00317D8B">
            <w:pPr>
              <w:rPr>
                <w:b/>
              </w:rPr>
            </w:pPr>
            <w:r w:rsidRPr="00317D8B">
              <w:rPr>
                <w:b/>
              </w:rPr>
              <w:t>Электронные (цифровые) образовательные ресурсы</w:t>
            </w:r>
          </w:p>
        </w:tc>
      </w:tr>
      <w:tr w:rsidR="00317D8B" w:rsidTr="00317D8B"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https://nsportal.ru/shkola/khimiya/library/2019/01/29/oznakomlenie-s-kabinetom-himii-i-izuchenie-pravil-tehniki</w:t>
            </w:r>
          </w:p>
        </w:tc>
      </w:tr>
      <w:tr w:rsidR="00317D8B" w:rsidTr="00317D8B"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кабинетом химии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правил техники безопасности.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https://nsportal.ru/shkola/khimiya/library/2019</w:t>
            </w:r>
            <w:r w:rsidRPr="003B4FEA">
              <w:lastRenderedPageBreak/>
              <w:t>/01/29/oznakomlenie-s-kabinetom-himii-i-izuchenie-pravil-tehniki</w:t>
            </w:r>
          </w:p>
        </w:tc>
      </w:tr>
      <w:tr w:rsidR="00317D8B" w:rsidTr="00317D8B"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лабораторным оборудованием.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https://nsportal.ru/shkola/khimiya/library/2019/01/29/oznakomlenie-s-kabinetom-himii-i-izuchenie-pravil-tehniki</w:t>
            </w:r>
          </w:p>
        </w:tc>
      </w:tr>
      <w:tr w:rsidR="00317D8B" w:rsidTr="00317D8B"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материалов и реактивов в химической лаборатории.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https://nsportal.ru/shkola/khimiya/library/2019/01/29/oznakomlenie-s-kabinetom-himii-i-izuchenie-pravil-tehniki</w:t>
            </w:r>
          </w:p>
        </w:tc>
      </w:tr>
      <w:tr w:rsidR="00317D8B" w:rsidTr="00317D8B"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Нагревательные приборы и пользование ими. Нагревание и прокаливание.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https://nsportal.ru/shkola/khimiya/library/2019/01/29/oznakomlenie-s-kabinetom-himii-i-izuchenie-pravil-tehniki</w:t>
            </w:r>
          </w:p>
        </w:tc>
      </w:tr>
      <w:tr w:rsidR="00317D8B" w:rsidTr="00317D8B"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Взвешивание, фильтрование и перегонка.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http://www.школа11саров.рф/dokumenty/khimicheskij_ehksperiment.pdf</w:t>
            </w:r>
          </w:p>
        </w:tc>
      </w:tr>
      <w:tr w:rsidR="00317D8B" w:rsidTr="00317D8B"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Выпаривание и кристаллизация.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https://bingoschool.ru/manual/distillyacziya-vyiparivanie-i-kristallizacziya-v-ximii-chto-soboyu-predstavlyayut-kak-xarakterizuyutsya/</w:t>
            </w:r>
          </w:p>
        </w:tc>
      </w:tr>
      <w:tr w:rsidR="00317D8B" w:rsidTr="00317D8B"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работы с твердыми, жидкими веществами.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https://lincoplatform.ru/Blog/C?N=102</w:t>
            </w:r>
          </w:p>
        </w:tc>
      </w:tr>
      <w:tr w:rsidR="00317D8B" w:rsidTr="00317D8B"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работы с газообразными веществами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https://lincoplatform.ru/Blog/C?N=102</w:t>
            </w:r>
          </w:p>
        </w:tc>
      </w:tr>
      <w:tr w:rsidR="00317D8B" w:rsidTr="00317D8B"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способы получения неорганических веществ.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https://lincoplatform.ru/Blog/C?N=102</w:t>
            </w:r>
          </w:p>
        </w:tc>
      </w:tr>
      <w:tr w:rsidR="00317D8B" w:rsidTr="00317D8B"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растворов в химической лаборатории и в быту.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https://lincoplatform.ru/Blog/C?N=102</w:t>
            </w:r>
          </w:p>
        </w:tc>
      </w:tr>
      <w:tr w:rsidR="00317D8B" w:rsidTr="00317D8B"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Кристаллогидраты.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https://lincoplatform.ru/Blog/C?N=102</w:t>
            </w:r>
          </w:p>
        </w:tc>
      </w:tr>
      <w:tr w:rsidR="00317D8B" w:rsidTr="00317D8B"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кристаллов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https://lincoplatform.ru/Blog/C?N=102</w:t>
            </w:r>
          </w:p>
        </w:tc>
      </w:tr>
      <w:tr w:rsidR="00317D8B" w:rsidTr="00317D8B"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медицина.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https://nsportal.ru/shkola/khimiya/library/2013/06/29/khimiya-i-meditsina</w:t>
            </w:r>
          </w:p>
        </w:tc>
      </w:tr>
      <w:tr w:rsidR="00317D8B" w:rsidTr="00317D8B"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опыты по теме: «Химические реакции вокруг нас».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https://lincoplatform.ru/Blog/C?N=102</w:t>
            </w:r>
          </w:p>
        </w:tc>
      </w:tr>
      <w:tr w:rsidR="00317D8B" w:rsidTr="00317D8B"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Пиротехника, опыты со взрывами. Правила техники безопасности.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https://lincoplatform.ru/Blog/C?N=102</w:t>
            </w:r>
          </w:p>
        </w:tc>
      </w:tr>
      <w:tr w:rsidR="00317D8B" w:rsidTr="00317D8B"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декаде естественных наук.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https://pandia.ru/text/81/297/90406.php</w:t>
            </w:r>
          </w:p>
        </w:tc>
      </w:tr>
      <w:tr w:rsidR="00317D8B" w:rsidTr="00317D8B"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декаде естественных наук.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https://pandia.ru/text/81/297/90406.php</w:t>
            </w:r>
          </w:p>
        </w:tc>
      </w:tr>
      <w:tr w:rsidR="00317D8B" w:rsidTr="00317D8B"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«Счастливый случай»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https://infourok.ru/prezentaciya-po-himii-igra-schastliviy-sluchay-1322192.html</w:t>
            </w:r>
          </w:p>
        </w:tc>
      </w:tr>
      <w:tr w:rsidR="00317D8B" w:rsidTr="00317D8B"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игр и конкурсов среди учащихся 8-9 классов и членами кружка.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https://ped-kopilka.ru/igry-konkursy razvlec-henija/intelektualnye-igry-dlja-detei-shkolnogo-</w:t>
            </w:r>
            <w:r w:rsidRPr="003B4FEA">
              <w:lastRenderedPageBreak/>
              <w:t>vozrasta/intelektualnaja-igra-8-9-klas.html</w:t>
            </w:r>
          </w:p>
        </w:tc>
      </w:tr>
      <w:tr w:rsidR="00317D8B" w:rsidTr="00317D8B"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в природе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https://nauka.club/khimiya/khimiya-v-zhizni-cheloveka.html</w:t>
            </w:r>
          </w:p>
        </w:tc>
      </w:tr>
      <w:tr w:rsidR="00317D8B" w:rsidTr="00317D8B"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презентаций на тему «Природные индикаторы»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https://nauka.club/khimiya/khimiya-v-zhizni-cheloveka.html</w:t>
            </w:r>
          </w:p>
        </w:tc>
      </w:tr>
      <w:tr w:rsidR="00317D8B" w:rsidTr="00317D8B"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человек. Чтение докладов и рефератов.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https://nauka.club/khimiya/khimiya-v-zhizni-cheloveka.html</w:t>
            </w:r>
          </w:p>
        </w:tc>
      </w:tr>
      <w:tr w:rsidR="00317D8B" w:rsidTr="00317D8B">
        <w:trPr>
          <w:trHeight w:val="1013"/>
        </w:trPr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дидактических игр.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https://ped-kopilka.ru/igry-konkursy-razvlec-henija/intelektualnye-igry-dlja-detei-shkolnogo-vozrasta/intelektualnaja-igra-8-9-klas.html</w:t>
            </w:r>
          </w:p>
        </w:tc>
      </w:tr>
      <w:tr w:rsidR="00317D8B" w:rsidTr="00317D8B"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https://urok.1sept.ru/articles/645026</w:t>
            </w:r>
          </w:p>
        </w:tc>
      </w:tr>
      <w:tr w:rsidR="00317D8B" w:rsidTr="00317D8B">
        <w:trPr>
          <w:trHeight w:val="584"/>
        </w:trPr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в быту.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Pr="003B4FEA" w:rsidRDefault="00317D8B" w:rsidP="00317D8B">
            <w:r w:rsidRPr="003B4FEA">
              <w:t>https://nauka.club/khimiya/khimiya-v-zhizni-cheloveka.html</w:t>
            </w:r>
          </w:p>
        </w:tc>
      </w:tr>
      <w:tr w:rsidR="00317D8B" w:rsidTr="00317D8B">
        <w:trPr>
          <w:trHeight w:val="893"/>
        </w:trPr>
        <w:tc>
          <w:tcPr>
            <w:tcW w:w="709" w:type="dxa"/>
            <w:tcBorders>
              <w:top w:val="outset" w:sz="6" w:space="0" w:color="000000"/>
              <w:left w:val="single" w:sz="4" w:space="0" w:color="000000" w:themeColor="text1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смотр знаний. Игра “Что? Где? Когда?”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  <w:hideMark/>
          </w:tcPr>
          <w:p w:rsidR="00317D8B" w:rsidRDefault="00317D8B" w:rsidP="00317D8B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 w:themeColor="text1"/>
            </w:tcBorders>
          </w:tcPr>
          <w:p w:rsidR="00317D8B" w:rsidRDefault="00317D8B" w:rsidP="00317D8B">
            <w:r w:rsidRPr="003B4FEA">
              <w:t>https://ped-kopilka.ru/igry-konkursy-razvlec</w:t>
            </w:r>
            <w:r>
              <w:t>-</w:t>
            </w:r>
            <w:r w:rsidRPr="003B4FEA">
              <w:t>henija/intelektualnye-igry-dlja-detei-shkolnogo-vozrasta/intelektualnaja-igra-8-9-klas.html</w:t>
            </w:r>
          </w:p>
        </w:tc>
      </w:tr>
    </w:tbl>
    <w:p w:rsidR="00ED5E22" w:rsidRDefault="00ED5E22" w:rsidP="00ED5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DE2" w:rsidRDefault="00452DE2"/>
    <w:sectPr w:rsidR="0045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2AC"/>
    <w:multiLevelType w:val="hybridMultilevel"/>
    <w:tmpl w:val="86889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C1834"/>
    <w:multiLevelType w:val="hybridMultilevel"/>
    <w:tmpl w:val="8C6443A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46E6F13"/>
    <w:multiLevelType w:val="hybridMultilevel"/>
    <w:tmpl w:val="12CA11E2"/>
    <w:lvl w:ilvl="0" w:tplc="EED8874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6693C"/>
    <w:multiLevelType w:val="hybridMultilevel"/>
    <w:tmpl w:val="68B419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ED887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8749FC"/>
    <w:multiLevelType w:val="hybridMultilevel"/>
    <w:tmpl w:val="98C6741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38CD43C7"/>
    <w:multiLevelType w:val="hybridMultilevel"/>
    <w:tmpl w:val="F9A48AC6"/>
    <w:lvl w:ilvl="0" w:tplc="EED887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637BFF"/>
    <w:multiLevelType w:val="hybridMultilevel"/>
    <w:tmpl w:val="EAD240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6B1A154F"/>
    <w:multiLevelType w:val="hybridMultilevel"/>
    <w:tmpl w:val="3CE816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A3208A"/>
    <w:multiLevelType w:val="hybridMultilevel"/>
    <w:tmpl w:val="C26AE7C6"/>
    <w:lvl w:ilvl="0" w:tplc="EED887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D887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95"/>
    <w:rsid w:val="00143096"/>
    <w:rsid w:val="00317D8B"/>
    <w:rsid w:val="00452DE2"/>
    <w:rsid w:val="00521D95"/>
    <w:rsid w:val="00E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5E22"/>
    <w:pPr>
      <w:ind w:left="720" w:right="113" w:firstLine="454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D5E2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0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5E22"/>
    <w:pPr>
      <w:ind w:left="720" w:right="113" w:firstLine="454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D5E2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0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1560</Words>
  <Characters>8897</Characters>
  <Application>Microsoft Office Word</Application>
  <DocSecurity>0</DocSecurity>
  <Lines>74</Lines>
  <Paragraphs>20</Paragraphs>
  <ScaleCrop>false</ScaleCrop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5</cp:revision>
  <dcterms:created xsi:type="dcterms:W3CDTF">2021-09-26T11:21:00Z</dcterms:created>
  <dcterms:modified xsi:type="dcterms:W3CDTF">2022-12-19T07:28:00Z</dcterms:modified>
</cp:coreProperties>
</file>