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13F5E" w:rsidRPr="00A862E6" w:rsidTr="00B64DDB">
        <w:tc>
          <w:tcPr>
            <w:tcW w:w="4785" w:type="dxa"/>
          </w:tcPr>
          <w:p w:rsidR="00813F5E" w:rsidRPr="00A862E6" w:rsidRDefault="00813F5E" w:rsidP="00B64DDB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785" w:type="dxa"/>
          </w:tcPr>
          <w:p w:rsidR="00813F5E" w:rsidRPr="00A862E6" w:rsidRDefault="00813F5E" w:rsidP="00B64DD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color w:val="auto"/>
              </w:rPr>
            </w:pPr>
            <w:r w:rsidRPr="00A862E6">
              <w:rPr>
                <w:rFonts w:ascii="PT Astra Serif" w:hAnsi="PT Astra Serif"/>
                <w:color w:val="auto"/>
              </w:rPr>
              <w:t>Приложение</w:t>
            </w:r>
          </w:p>
          <w:p w:rsidR="00813F5E" w:rsidRPr="00A862E6" w:rsidRDefault="00813F5E" w:rsidP="00B64DD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color w:val="auto"/>
              </w:rPr>
            </w:pPr>
            <w:r w:rsidRPr="00A862E6">
              <w:rPr>
                <w:rFonts w:ascii="PT Astra Serif" w:hAnsi="PT Astra Serif"/>
                <w:color w:val="auto"/>
              </w:rPr>
              <w:t>к приказу отдела</w:t>
            </w:r>
          </w:p>
          <w:p w:rsidR="00813F5E" w:rsidRPr="00A862E6" w:rsidRDefault="00813F5E" w:rsidP="00B64DD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color w:val="auto"/>
              </w:rPr>
            </w:pPr>
            <w:r w:rsidRPr="00A862E6">
              <w:rPr>
                <w:rFonts w:ascii="PT Astra Serif" w:hAnsi="PT Astra Serif"/>
                <w:color w:val="auto"/>
              </w:rPr>
              <w:t>образования МО Заокский район</w:t>
            </w:r>
          </w:p>
          <w:p w:rsidR="00813F5E" w:rsidRPr="00A862E6" w:rsidRDefault="00813F5E" w:rsidP="00B64DDB">
            <w:pPr>
              <w:tabs>
                <w:tab w:val="left" w:pos="993"/>
                <w:tab w:val="left" w:pos="1985"/>
              </w:tabs>
              <w:ind w:left="205" w:firstLine="11"/>
              <w:contextualSpacing/>
              <w:jc w:val="center"/>
              <w:rPr>
                <w:rFonts w:ascii="PT Astra Serif" w:hAnsi="PT Astra Serif"/>
                <w:b/>
                <w:color w:val="auto"/>
              </w:rPr>
            </w:pPr>
            <w:r>
              <w:rPr>
                <w:rFonts w:ascii="PT Astra Serif" w:hAnsi="PT Astra Serif"/>
                <w:color w:val="auto"/>
              </w:rPr>
              <w:t>от «28</w:t>
            </w:r>
            <w:r w:rsidRPr="00A862E6">
              <w:rPr>
                <w:rFonts w:ascii="PT Astra Serif" w:hAnsi="PT Astra Serif"/>
                <w:color w:val="auto"/>
              </w:rPr>
              <w:t xml:space="preserve">» </w:t>
            </w:r>
            <w:r>
              <w:rPr>
                <w:rFonts w:ascii="PT Astra Serif" w:hAnsi="PT Astra Serif"/>
                <w:color w:val="auto"/>
              </w:rPr>
              <w:t>февраля</w:t>
            </w:r>
            <w:r w:rsidRPr="00A862E6">
              <w:rPr>
                <w:rFonts w:ascii="PT Astra Serif" w:hAnsi="PT Astra Serif"/>
                <w:color w:val="auto"/>
              </w:rPr>
              <w:t xml:space="preserve"> 202</w:t>
            </w:r>
            <w:r>
              <w:rPr>
                <w:rFonts w:ascii="PT Astra Serif" w:hAnsi="PT Astra Serif"/>
                <w:color w:val="auto"/>
              </w:rPr>
              <w:t>3</w:t>
            </w:r>
            <w:r w:rsidRPr="00A862E6">
              <w:rPr>
                <w:rFonts w:ascii="PT Astra Serif" w:hAnsi="PT Astra Serif"/>
                <w:color w:val="auto"/>
              </w:rPr>
              <w:t xml:space="preserve"> г. № </w:t>
            </w:r>
            <w:r>
              <w:rPr>
                <w:rFonts w:ascii="PT Astra Serif" w:hAnsi="PT Astra Serif"/>
                <w:color w:val="auto"/>
              </w:rPr>
              <w:t>2</w:t>
            </w:r>
            <w:r w:rsidRPr="00A862E6">
              <w:rPr>
                <w:rFonts w:ascii="PT Astra Serif" w:hAnsi="PT Astra Serif"/>
                <w:color w:val="auto"/>
              </w:rPr>
              <w:t>8</w:t>
            </w:r>
          </w:p>
        </w:tc>
      </w:tr>
    </w:tbl>
    <w:p w:rsidR="00813F5E" w:rsidRPr="00A862E6" w:rsidRDefault="00813F5E" w:rsidP="00813F5E">
      <w:pPr>
        <w:jc w:val="center"/>
        <w:rPr>
          <w:color w:val="auto"/>
          <w:sz w:val="20"/>
          <w:szCs w:val="20"/>
        </w:rPr>
      </w:pPr>
    </w:p>
    <w:p w:rsidR="00813F5E" w:rsidRPr="00A862E6" w:rsidRDefault="00813F5E" w:rsidP="00813F5E">
      <w:pPr>
        <w:rPr>
          <w:color w:val="auto"/>
          <w:sz w:val="20"/>
          <w:szCs w:val="20"/>
        </w:rPr>
      </w:pPr>
    </w:p>
    <w:p w:rsidR="00813F5E" w:rsidRPr="00B647C0" w:rsidRDefault="00813F5E" w:rsidP="00813F5E">
      <w:pPr>
        <w:spacing w:line="276" w:lineRule="auto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 xml:space="preserve">ПОРЯДОК </w:t>
      </w:r>
    </w:p>
    <w:p w:rsidR="00813F5E" w:rsidRPr="00B647C0" w:rsidRDefault="00813F5E" w:rsidP="00813F5E">
      <w:pPr>
        <w:spacing w:line="276" w:lineRule="auto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 xml:space="preserve">проведения всероссийских проверочных работ (ВПР) в образовательных организациях, реализующих программы начального общего, основного общего и среднего общего образования, расположенных </w:t>
      </w:r>
    </w:p>
    <w:p w:rsidR="00813F5E" w:rsidRPr="00B647C0" w:rsidRDefault="00813F5E" w:rsidP="00813F5E">
      <w:pPr>
        <w:spacing w:line="276" w:lineRule="auto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 xml:space="preserve">на территории </w:t>
      </w:r>
      <w:r>
        <w:rPr>
          <w:rFonts w:ascii="PT Astra Serif" w:hAnsi="PT Astra Serif"/>
          <w:b/>
          <w:color w:val="auto"/>
        </w:rPr>
        <w:t>МО Заокский район</w:t>
      </w:r>
      <w:r w:rsidRPr="00B647C0">
        <w:rPr>
          <w:rFonts w:ascii="PT Astra Serif" w:hAnsi="PT Astra Serif"/>
          <w:b/>
          <w:color w:val="auto"/>
        </w:rPr>
        <w:t>, в 2023 году</w:t>
      </w:r>
    </w:p>
    <w:p w:rsidR="00813F5E" w:rsidRPr="00B647C0" w:rsidRDefault="00813F5E" w:rsidP="00813F5E">
      <w:pPr>
        <w:spacing w:line="276" w:lineRule="auto"/>
        <w:jc w:val="center"/>
        <w:rPr>
          <w:rFonts w:ascii="PT Astra Serif" w:hAnsi="PT Astra Serif"/>
          <w:b/>
          <w:color w:val="auto"/>
        </w:rPr>
      </w:pPr>
    </w:p>
    <w:p w:rsidR="00813F5E" w:rsidRPr="00B647C0" w:rsidRDefault="00813F5E" w:rsidP="00813F5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928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Общие положения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ВПР в Тульской области проводится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стандартами. 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Целью Порядка проведения ВПР 2023 является применение всеми участниками образовательных отношений единых правил проведения ВПР, обеспечивающих объективность процедуры, а также единство форм и методов оценивания образовательных результатов обучающихся.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Участниками ВПР являются обучающиеся образовательных организаций, реализующих программы начального общего, основного общего и среднего общего образования, расположенных на территории </w:t>
      </w:r>
      <w:r>
        <w:rPr>
          <w:rFonts w:ascii="PT Astra Serif" w:hAnsi="PT Astra Serif"/>
          <w:color w:val="auto"/>
        </w:rPr>
        <w:t xml:space="preserve">МО Заокский район </w:t>
      </w:r>
      <w:r w:rsidRPr="00B647C0">
        <w:rPr>
          <w:rFonts w:ascii="PT Astra Serif" w:hAnsi="PT Astra Serif"/>
          <w:color w:val="auto"/>
        </w:rPr>
        <w:t xml:space="preserve">(далее – ОО). 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</w:t>
      </w:r>
      <w:proofErr w:type="gramStart"/>
      <w:r w:rsidRPr="00B647C0">
        <w:rPr>
          <w:rFonts w:ascii="PT Astra Serif" w:hAnsi="PT Astra Serif"/>
          <w:color w:val="auto"/>
        </w:rPr>
        <w:t>Обучающиеся</w:t>
      </w:r>
      <w:proofErr w:type="gramEnd"/>
      <w:r w:rsidRPr="00B647C0">
        <w:rPr>
          <w:rFonts w:ascii="PT Astra Serif" w:hAnsi="PT Astra Serif"/>
          <w:color w:val="auto"/>
        </w:rPr>
        <w:t xml:space="preserve"> 4 – 8-х классов участвуют в ВПР в штатном режиме. 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Обучающиеся 10 – 11-х классов участвуют в ВПР в режиме апробации.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ВПР в 11-х классах по учебным предметам, определенным ОО, выполняют обучающиеся, которые не выбирают данные предметы при прохождении  государственной итоговой аттестации по образовательным программам среднего общего образования в форме единого государственного экзамена. 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Обучающиеся ОО принимают участие в ВПР по месту их обучения.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928"/>
        <w:rPr>
          <w:rFonts w:ascii="PT Astra Serif" w:hAnsi="PT Astra Serif"/>
          <w:b/>
          <w:color w:val="auto"/>
        </w:rPr>
      </w:pPr>
    </w:p>
    <w:p w:rsidR="00813F5E" w:rsidRPr="00B647C0" w:rsidRDefault="00813F5E" w:rsidP="00813F5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928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Проведение ВПР в 4 – 8-х, 10 – 11-х классах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ВПР в 4 – 8-х, 10 – 11-х классах проводятся в любой день указанного периода в </w:t>
      </w:r>
      <w:proofErr w:type="gramStart"/>
      <w:r w:rsidRPr="00B647C0">
        <w:rPr>
          <w:rFonts w:ascii="PT Astra Serif" w:hAnsi="PT Astra Serif"/>
          <w:color w:val="auto"/>
        </w:rPr>
        <w:t>План-графике</w:t>
      </w:r>
      <w:proofErr w:type="gramEnd"/>
      <w:r w:rsidRPr="00B647C0">
        <w:rPr>
          <w:rFonts w:ascii="PT Astra Serif" w:hAnsi="PT Astra Serif"/>
          <w:color w:val="auto"/>
        </w:rPr>
        <w:t xml:space="preserve"> проведения Федеральной службы по </w:t>
      </w:r>
      <w:r w:rsidRPr="00B647C0">
        <w:rPr>
          <w:rFonts w:ascii="PT Astra Serif" w:hAnsi="PT Astra Serif"/>
          <w:color w:val="auto"/>
        </w:rPr>
        <w:lastRenderedPageBreak/>
        <w:t>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году.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В ВПР: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0" w:name="100014"/>
      <w:bookmarkEnd w:id="0"/>
      <w:r w:rsidRPr="00B647C0">
        <w:rPr>
          <w:rFonts w:ascii="PT Astra Serif" w:hAnsi="PT Astra Serif"/>
          <w:color w:val="auto"/>
        </w:rPr>
        <w:t xml:space="preserve">- в 4 классе по предметам: </w:t>
      </w:r>
      <w:proofErr w:type="gramStart"/>
      <w:r w:rsidRPr="00B647C0">
        <w:rPr>
          <w:rFonts w:ascii="PT Astra Serif" w:hAnsi="PT Astra Serif"/>
          <w:color w:val="auto"/>
        </w:rPr>
        <w:t>«Русский язык», «Математика», «Окружающий мир» принимают участие все обучающиеся параллели;</w:t>
      </w:r>
      <w:bookmarkStart w:id="1" w:name="100015"/>
      <w:bookmarkEnd w:id="1"/>
      <w:proofErr w:type="gramEnd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в 5 классе по предметам «Русский язык», «Математика», «История» и «Биология» принимают участие все обучающиеся параллели;</w:t>
      </w:r>
      <w:bookmarkStart w:id="2" w:name="100016"/>
      <w:bookmarkEnd w:id="2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в 6 классе по предметам «Русский язык», «Математика» принимают участие все обучающиеся параллели: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bookmarkStart w:id="3" w:name="100017"/>
      <w:bookmarkEnd w:id="3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proofErr w:type="gramStart"/>
      <w:r w:rsidRPr="00B647C0">
        <w:rPr>
          <w:rFonts w:ascii="PT Astra Serif" w:hAnsi="PT Astra Serif"/>
          <w:color w:val="auto"/>
        </w:rPr>
        <w:t>- в 7 классе по предметам «Русский язык», «Математика»,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  <w:proofErr w:type="gramEnd"/>
      <w:r w:rsidRPr="00B647C0">
        <w:rPr>
          <w:rFonts w:ascii="PT Astra Serif" w:hAnsi="PT Astra Serif"/>
          <w:color w:val="auto"/>
        </w:rPr>
        <w:t xml:space="preserve"> По иностранному языку </w:t>
      </w:r>
      <w:proofErr w:type="gramStart"/>
      <w:r w:rsidRPr="00B647C0">
        <w:rPr>
          <w:rFonts w:ascii="PT Astra Serif" w:hAnsi="PT Astra Serif"/>
          <w:color w:val="auto"/>
        </w:rPr>
        <w:t>обучающиеся</w:t>
      </w:r>
      <w:proofErr w:type="gramEnd"/>
      <w:r w:rsidRPr="00B647C0">
        <w:rPr>
          <w:rFonts w:ascii="PT Astra Serif" w:hAnsi="PT Astra Serif"/>
          <w:color w:val="auto"/>
        </w:rPr>
        <w:t xml:space="preserve"> выполняют проверочную работу по основному/первому изучаемому языку.</w:t>
      </w:r>
      <w:bookmarkStart w:id="4" w:name="100018"/>
      <w:bookmarkEnd w:id="4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классах с углубленным изучением математики/или физики проверочные работы по данным предметам проводятся на углубленном уровне.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Для проведения ВПР по двум предметам на основе случайного выбора предметы распределяются по одному по одному из каждой предметной области: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общественно-научные предметы – «История», «Обществознание», «География»;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естественнонаучные предметы – «Физика», «Химия», «Биология».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6-х классах для равного количества предметов для распределения «География» переносится в естественнонаучную предметную область. Общественно-научные предметы – «История», «Обществознание»; естественнонаучные предметы – «Биология», «География».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7-х классах общественно-научные предметы – «История», «Обществознание», «География»; естественнонаучные предметы – «Биология», «Физика».</w:t>
      </w:r>
    </w:p>
    <w:p w:rsidR="00813F5E" w:rsidRPr="00B647C0" w:rsidRDefault="00813F5E" w:rsidP="00813F5E">
      <w:pPr>
        <w:pStyle w:val="a3"/>
        <w:tabs>
          <w:tab w:val="left" w:pos="851"/>
        </w:tabs>
        <w:ind w:left="0" w:firstLine="720"/>
        <w:jc w:val="both"/>
        <w:rPr>
          <w:rFonts w:ascii="PT Astra Serif" w:hAnsi="PT Astra Serif"/>
          <w:color w:val="auto"/>
        </w:rPr>
      </w:pPr>
      <w:proofErr w:type="gramStart"/>
      <w:r w:rsidRPr="00B647C0">
        <w:rPr>
          <w:rFonts w:ascii="PT Astra Serif" w:hAnsi="PT Astra Serif"/>
          <w:color w:val="auto"/>
        </w:rPr>
        <w:lastRenderedPageBreak/>
        <w:t>В 8-х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  <w:proofErr w:type="gramEnd"/>
    </w:p>
    <w:p w:rsidR="00813F5E" w:rsidRPr="00B647C0" w:rsidRDefault="00813F5E" w:rsidP="00813F5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ВПР проводятся в режиме апробации:</w:t>
      </w:r>
      <w:bookmarkStart w:id="5" w:name="100020"/>
      <w:bookmarkEnd w:id="5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в 10 и 11 классах по предмету «География»</w:t>
      </w:r>
      <w:bookmarkStart w:id="6" w:name="100021"/>
      <w:bookmarkEnd w:id="6"/>
      <w:r w:rsidRPr="00B647C0">
        <w:rPr>
          <w:rFonts w:ascii="PT Astra Serif" w:hAnsi="PT Astra Serif"/>
          <w:color w:val="auto"/>
        </w:rPr>
        <w:t>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По учебному плану ОО изучение предмета «География» может заканчиваться в 10 или 11 классе. В проверочной работе по географии принимают участие обучающиеся, у которых по учебному плану изучение предмета «География» заканчивается в 10 классе.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- </w:t>
      </w:r>
      <w:proofErr w:type="gramStart"/>
      <w:r w:rsidRPr="00B647C0">
        <w:rPr>
          <w:rFonts w:ascii="PT Astra Serif" w:hAnsi="PT Astra Serif"/>
          <w:color w:val="auto"/>
        </w:rPr>
        <w:t>в</w:t>
      </w:r>
      <w:proofErr w:type="gramEnd"/>
      <w:r w:rsidRPr="00B647C0">
        <w:rPr>
          <w:rFonts w:ascii="PT Astra Serif" w:hAnsi="PT Astra Serif"/>
          <w:color w:val="auto"/>
        </w:rPr>
        <w:t xml:space="preserve"> 11 классе по предметам: </w:t>
      </w:r>
      <w:proofErr w:type="gramStart"/>
      <w:r w:rsidRPr="00B647C0">
        <w:rPr>
          <w:rFonts w:ascii="PT Astra Serif" w:hAnsi="PT Astra Serif"/>
          <w:color w:val="auto"/>
        </w:rPr>
        <w:t>«Физика», «Химия», «Биология», «История», «Иностранный язык» («Английский язык», «Немецкий язык», «Французский язык»).</w:t>
      </w:r>
      <w:proofErr w:type="gramEnd"/>
      <w:r w:rsidRPr="00B647C0">
        <w:rPr>
          <w:rFonts w:ascii="PT Astra Serif" w:hAnsi="PT Astra Serif"/>
          <w:color w:val="auto"/>
        </w:rPr>
        <w:t xml:space="preserve"> По иностранному языку </w:t>
      </w:r>
      <w:proofErr w:type="gramStart"/>
      <w:r w:rsidRPr="00B647C0">
        <w:rPr>
          <w:rFonts w:ascii="PT Astra Serif" w:hAnsi="PT Astra Serif"/>
          <w:color w:val="auto"/>
        </w:rPr>
        <w:t>обучающиеся</w:t>
      </w:r>
      <w:proofErr w:type="gramEnd"/>
      <w:r w:rsidRPr="00B647C0">
        <w:rPr>
          <w:rFonts w:ascii="PT Astra Serif" w:hAnsi="PT Astra Serif"/>
          <w:color w:val="auto"/>
        </w:rPr>
        <w:t xml:space="preserve"> выполняют проверочную работу по основному/первому изучаемому языку.</w:t>
      </w:r>
    </w:p>
    <w:p w:rsidR="00813F5E" w:rsidRPr="00B647C0" w:rsidRDefault="00813F5E" w:rsidP="00813F5E">
      <w:pPr>
        <w:pStyle w:val="a3"/>
        <w:numPr>
          <w:ilvl w:val="1"/>
          <w:numId w:val="1"/>
        </w:numPr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7" w:name="100022"/>
      <w:bookmarkEnd w:id="7"/>
      <w:r w:rsidRPr="00B647C0">
        <w:rPr>
          <w:rFonts w:ascii="PT Astra Serif" w:hAnsi="PT Astra Serif"/>
          <w:color w:val="auto"/>
        </w:rPr>
        <w:t xml:space="preserve"> При проведении ВПР предоставляется альтернативная возможность выполнения участниками работ в компьютерной форме:</w:t>
      </w:r>
      <w:bookmarkStart w:id="8" w:name="100023"/>
      <w:bookmarkEnd w:id="8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5 классах по предметам «История», «Биология»;</w:t>
      </w:r>
      <w:bookmarkStart w:id="9" w:name="100024"/>
      <w:bookmarkEnd w:id="9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6, 7, 8 классах по предметам «История», «Биология», «География», «Обществознание».</w:t>
      </w:r>
      <w:bookmarkStart w:id="10" w:name="100025"/>
      <w:bookmarkEnd w:id="10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Для проведения ВПР в 5 - 8 классах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ВПР проводится в любой день периода, указанного в </w:t>
      </w:r>
      <w:hyperlink r:id="rId6" w:history="1">
        <w:r w:rsidRPr="00B647C0">
          <w:rPr>
            <w:rStyle w:val="a6"/>
            <w:rFonts w:ascii="PT Astra Serif" w:hAnsi="PT Astra Serif"/>
            <w:color w:val="auto"/>
          </w:rPr>
          <w:t>Плане-графике</w:t>
        </w:r>
      </w:hyperlink>
      <w:r w:rsidRPr="00B647C0">
        <w:rPr>
          <w:rFonts w:ascii="PT Astra Serif" w:hAnsi="PT Astra Serif"/>
          <w:color w:val="auto"/>
        </w:rPr>
        <w:t> проведения всероссийских проверочных работ в 2023 году (далее - План-график проведения ВПР).</w:t>
      </w:r>
      <w:bookmarkStart w:id="11" w:name="100027"/>
      <w:bookmarkEnd w:id="11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Каждому участнику выдается один и тот же код на все работы (в 4 - 8, 10 классах пятизначный код, в 11 классе - четырехзначный код).</w:t>
      </w:r>
      <w:bookmarkStart w:id="12" w:name="100028"/>
      <w:bookmarkEnd w:id="12"/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Инструктивные материалы, разработанные в соответствии с Порядком проведения для региональных и/или муниципальных координаторов, организаторов ВПР в ОО, организаторов в аудитории, экспертов по проверке работ, будут предоставлены Федеральным организатором в соответствии с </w:t>
      </w:r>
      <w:hyperlink r:id="rId7" w:history="1">
        <w:r w:rsidRPr="00B647C0">
          <w:rPr>
            <w:rStyle w:val="a6"/>
            <w:rFonts w:ascii="PT Astra Serif" w:hAnsi="PT Astra Serif"/>
            <w:color w:val="auto"/>
          </w:rPr>
          <w:t>Планом-графиком</w:t>
        </w:r>
      </w:hyperlink>
      <w:r w:rsidRPr="00B647C0">
        <w:rPr>
          <w:rFonts w:ascii="PT Astra Serif" w:hAnsi="PT Astra Serif"/>
          <w:color w:val="auto"/>
        </w:rPr>
        <w:t> проведения ВПР.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/>
          <w:color w:val="auto"/>
        </w:rPr>
        <w:t>Проведение ВПР в компьютерной форме в 5 - 8 классах.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5 классах: по предметам «История», «Биология»;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6, 7, 8 классах: по предметам «История», «Биология», «География», «Обществознание».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>Решение о проведении проверочной работы в компьютерной форме образовательная организация принимает самостоятельно.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 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системе для выполнения работы и реквизитами доступа экспертов для проверки работ участников в системе электронной проверки заданий «Эксперт». Реквизиты доступа публикуются в личных кабинетах образовательных организаций Федеральной информационной системы оценки качества образования (далее - ФИС ОКО).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3.1</w:t>
      </w:r>
      <w:proofErr w:type="gramStart"/>
      <w:r w:rsidRPr="00B647C0">
        <w:rPr>
          <w:rFonts w:ascii="PT Astra Serif" w:hAnsi="PT Astra Serif"/>
          <w:color w:val="auto"/>
        </w:rPr>
        <w:t xml:space="preserve"> Д</w:t>
      </w:r>
      <w:proofErr w:type="gramEnd"/>
      <w:r w:rsidRPr="00B647C0">
        <w:rPr>
          <w:rFonts w:ascii="PT Astra Serif" w:hAnsi="PT Astra Serif"/>
          <w:color w:val="auto"/>
        </w:rPr>
        <w:t>ля проведения ВПР в компьютерной форме в параллели 5 классов предоставляется следующая информация: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13" w:name="100050"/>
      <w:bookmarkEnd w:id="13"/>
      <w:r w:rsidRPr="00B647C0">
        <w:rPr>
          <w:rFonts w:ascii="PT Astra Serif" w:hAnsi="PT Astra Serif"/>
          <w:color w:val="auto"/>
        </w:rPr>
        <w:t>- количество классов в параллели;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14" w:name="100051"/>
      <w:bookmarkStart w:id="15" w:name="100053"/>
      <w:bookmarkEnd w:id="14"/>
      <w:bookmarkEnd w:id="15"/>
      <w:r w:rsidRPr="00B647C0">
        <w:rPr>
          <w:rFonts w:ascii="PT Astra Serif" w:hAnsi="PT Astra Serif"/>
          <w:color w:val="auto"/>
        </w:rPr>
        <w:t>- дата проведения ВПР по каждому предмету (не более пяти дней).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3.2. Для проведения ВПР в компьютерной форме в параллелях 6, 7, 8 классов по двум предметам на основе случайного выбора и распределения предметов по классам предоставляется следующая информация: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16" w:name="100055"/>
      <w:bookmarkEnd w:id="16"/>
      <w:r w:rsidRPr="00B647C0">
        <w:rPr>
          <w:rFonts w:ascii="PT Astra Serif" w:hAnsi="PT Astra Serif"/>
          <w:color w:val="auto"/>
        </w:rPr>
        <w:t>- количество классов в каждой параллели;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17" w:name="100056"/>
      <w:bookmarkStart w:id="18" w:name="100058"/>
      <w:bookmarkEnd w:id="17"/>
      <w:bookmarkEnd w:id="18"/>
      <w:r w:rsidRPr="00B647C0">
        <w:rPr>
          <w:rFonts w:ascii="PT Astra Serif" w:hAnsi="PT Astra Serif"/>
          <w:color w:val="auto"/>
        </w:rPr>
        <w:t>- дата проведения ВПР по каждому из двух предметов на основе случайного выбора (не более пяти дней).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19" w:name="100059"/>
      <w:bookmarkEnd w:id="19"/>
      <w:r w:rsidRPr="00B647C0">
        <w:rPr>
          <w:rFonts w:ascii="PT Astra Serif" w:hAnsi="PT Astra Serif"/>
          <w:color w:val="auto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bookmarkStart w:id="20" w:name="100060"/>
      <w:bookmarkEnd w:id="20"/>
      <w:r w:rsidRPr="00B647C0">
        <w:rPr>
          <w:rFonts w:ascii="PT Astra Serif" w:hAnsi="PT Astra Serif"/>
          <w:color w:val="auto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4. Региональный/муниципальный координатор: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4.1. Осуществляет мониторинг формирования заявки от ОО на участие в ВПР, корректирует, взаимодействуя с муниципальными/региональными координаторами и ОО.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4.2. Осуществляет мониторинг заполнения ОО расписания проведения ВПР в традиционной и в компьютерной форме.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4.3. Информирует ответственных организаторов ОО о необходимости ознакомления с инструктивными материалами для проведения ВПР, контролирует проведение ВПР в ОО.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4.4. Осуществляет мониторинг загрузки ОО электронных форм сбора результатов ВПР. 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4.5. В случае проведения ВПР в компьютерной форме осуществляет мониторинг хода проверки экспертами заданий проверочных работ участников в ОО и заполнения электронных протоколов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bCs/>
          <w:color w:val="auto"/>
        </w:rPr>
      </w:pPr>
      <w:r w:rsidRPr="00B647C0">
        <w:rPr>
          <w:rFonts w:ascii="PT Astra Serif" w:hAnsi="PT Astra Serif"/>
          <w:b/>
          <w:color w:val="auto"/>
        </w:rPr>
        <w:t>5.</w:t>
      </w:r>
      <w:r w:rsidRPr="00B647C0">
        <w:rPr>
          <w:rFonts w:ascii="PT Astra Serif" w:hAnsi="PT Astra Serif"/>
          <w:color w:val="auto"/>
        </w:rPr>
        <w:t xml:space="preserve"> </w:t>
      </w:r>
      <w:r w:rsidRPr="00B647C0">
        <w:rPr>
          <w:rFonts w:ascii="PT Astra Serif" w:hAnsi="PT Astra Serif"/>
          <w:b/>
          <w:bCs/>
          <w:color w:val="auto"/>
        </w:rPr>
        <w:t>Ответственный организатор ОО: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Cs/>
          <w:color w:val="auto"/>
        </w:rPr>
        <w:t xml:space="preserve">5.1. </w:t>
      </w:r>
      <w:r w:rsidRPr="00B647C0">
        <w:rPr>
          <w:rFonts w:ascii="PT Astra Serif" w:hAnsi="PT Astra Serif"/>
          <w:color w:val="auto"/>
        </w:rPr>
        <w:t>Формирует заявку на участие в ВПР и загружает ее в личном кабинете ФИС ОКО.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5.2. Формирует расписание проведения ВПР в традиционной и в компьютерной форме в 4-8 и в 10-11 классах.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b/>
          <w:bCs/>
          <w:color w:val="auto"/>
        </w:rPr>
      </w:pPr>
      <w:r w:rsidRPr="00B647C0">
        <w:rPr>
          <w:rFonts w:ascii="PT Astra Serif" w:hAnsi="PT Astra Serif"/>
          <w:color w:val="auto"/>
        </w:rPr>
        <w:t xml:space="preserve">5.3. Заполняет форму сбора информации о количестве экспертов по проверке заданий проверочных работ в компьютерной форме: </w:t>
      </w:r>
    </w:p>
    <w:p w:rsidR="00813F5E" w:rsidRPr="00B647C0" w:rsidRDefault="00813F5E" w:rsidP="00813F5E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5-8 классах по предметам «История», «Биология», «География», «Обществознание»;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5.4. Соблюдая конфиденциальность, скачивает архив с материалами для проведения ВПР  - файлы для участников ВПР - в личном кабинете в ФИС ОКО (</w:t>
      </w:r>
      <w:hyperlink r:id="rId8" w:history="1">
        <w:r w:rsidRPr="00B647C0">
          <w:rPr>
            <w:rStyle w:val="a6"/>
            <w:rFonts w:ascii="PT Astra Serif" w:hAnsi="PT Astra Serif"/>
            <w:color w:val="auto"/>
          </w:rPr>
          <w:t>https://spo-fisoko.obrnadzor.gov.ru/</w:t>
        </w:r>
      </w:hyperlink>
      <w:r w:rsidRPr="00B647C0">
        <w:rPr>
          <w:rFonts w:ascii="PT Astra Serif" w:hAnsi="PT Astra Serif"/>
          <w:color w:val="auto"/>
        </w:rPr>
        <w:t>) в разделе «ВПР». Архив размещается в ФИС ОКО в соответствии с </w:t>
      </w:r>
      <w:hyperlink r:id="rId9" w:anchor="2000" w:history="1">
        <w:r w:rsidRPr="00B647C0">
          <w:rPr>
            <w:rStyle w:val="a6"/>
            <w:rFonts w:ascii="PT Astra Serif" w:hAnsi="PT Astra Serif"/>
            <w:color w:val="auto"/>
          </w:rPr>
          <w:t>Планом-графиком</w:t>
        </w:r>
      </w:hyperlink>
      <w:r w:rsidRPr="00B647C0">
        <w:rPr>
          <w:rFonts w:ascii="PT Astra Serif" w:hAnsi="PT Astra Serif"/>
          <w:color w:val="auto"/>
        </w:rPr>
        <w:t> 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5.5. Скачивает в личном кабинете в ФИС ОКО в разделе «ВПР» бумажный протокол для внесения информации по классам ОО и их наименованиям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отдельные коды для выдачи каждому участнику.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Организует выполнение работы участниками. Каждому участнику выдается один и тот же код на все работы (произвольно </w:t>
      </w:r>
      <w:proofErr w:type="gramStart"/>
      <w:r w:rsidRPr="00B647C0">
        <w:rPr>
          <w:rFonts w:ascii="PT Astra Serif" w:hAnsi="PT Astra Serif"/>
          <w:color w:val="auto"/>
        </w:rPr>
        <w:t>из</w:t>
      </w:r>
      <w:proofErr w:type="gramEnd"/>
      <w:r w:rsidRPr="00B647C0">
        <w:rPr>
          <w:rFonts w:ascii="PT Astra Serif" w:hAnsi="PT Astra Serif"/>
          <w:color w:val="auto"/>
        </w:rPr>
        <w:t xml:space="preserve">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протокол, в котором фиксируется соответствие кода и ФИО участника.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5.6. По окончании проведения работы собирает все комплекты с ответами участников.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5.7. Организует проверку ответов участников с помощью критериев (время проверки работ указано в </w:t>
      </w:r>
      <w:hyperlink r:id="rId10" w:anchor="2000" w:history="1">
        <w:r w:rsidRPr="00B647C0">
          <w:rPr>
            <w:rStyle w:val="a6"/>
            <w:rFonts w:ascii="PT Astra Serif" w:hAnsi="PT Astra Serif"/>
            <w:color w:val="auto"/>
          </w:rPr>
          <w:t>Плане-графике</w:t>
        </w:r>
      </w:hyperlink>
      <w:r w:rsidRPr="00B647C0">
        <w:rPr>
          <w:rFonts w:ascii="PT Astra Serif" w:hAnsi="PT Astra Serif"/>
          <w:color w:val="auto"/>
        </w:rPr>
        <w:t> проведения ВПР).</w:t>
      </w:r>
    </w:p>
    <w:p w:rsidR="00813F5E" w:rsidRPr="00B647C0" w:rsidRDefault="00813F5E" w:rsidP="00813F5E">
      <w:pPr>
        <w:pStyle w:val="a3"/>
        <w:tabs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5.8. Заполняет электронную форму сбора результатов (при необходимости с помощью технического специалиста): вносит код, номер варианта работы и баллы за задания каждого из участников. При проведении проверочных работ в компьютерной форме заполняет электронный протокол: указывает соответствие логинов и кодов участников, вносит контекстную информацию (пол, класс).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электронной форме сбора результатов и в электронном протоколе передаются только коды участников (логины), ФИО не указывается. Соответствие ФИО и кода остается в ОО в виде бумажного протокол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5.9. Загружает электронную форму сбора результатов в ФИС ОКО в разделе «ВПР» (период загрузки формы </w:t>
      </w:r>
      <w:proofErr w:type="gramStart"/>
      <w:r w:rsidRPr="00B647C0">
        <w:rPr>
          <w:rFonts w:ascii="PT Astra Serif" w:hAnsi="PT Astra Serif"/>
          <w:color w:val="auto"/>
        </w:rPr>
        <w:t>указана</w:t>
      </w:r>
      <w:proofErr w:type="gramEnd"/>
      <w:r w:rsidRPr="00B647C0">
        <w:rPr>
          <w:rFonts w:ascii="PT Astra Serif" w:hAnsi="PT Astra Serif"/>
          <w:color w:val="auto"/>
        </w:rPr>
        <w:t xml:space="preserve"> в Плане-графике). 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5.10. 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компьютерной форме и работу экспертов по проверке заданий.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 </w:t>
      </w:r>
      <w:r w:rsidRPr="00B647C0">
        <w:rPr>
          <w:rFonts w:ascii="PT Astra Serif" w:hAnsi="PT Astra Serif"/>
          <w:b/>
          <w:color w:val="auto"/>
        </w:rPr>
        <w:t>Организатор в аудитории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 В традиционной форме: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6.1.1. Получает от ответственного организатора коды и варианты (первый и второй) проверочных работ, выдает каждому участнику.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6.1.2. Проводит инструктаж (5 мин) (текст размещен в инструктивных материалах).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6.1.3. Проверяет, чтобы каждый участник переписал выданный ему код в специально отведенное поле в верхней правой части каждого листа с заданиями.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6.1.4. В процессе проведения работы заполняет бумажный протокол, в котором фиксирует код участника в таблице рядом с ФИО участника.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6.1.5. По окончании проведения работы собирает все комплекты с ответами участников и передает ответственному организатору. 5.2. В компьютерной форме: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6.2.1. Перед началом проведения ВПР проверяет подключение компьютеров к сети Интернет (с помощью технического специалиста), открывает на каждом компьютере страницу для входа </w:t>
      </w:r>
      <w:hyperlink r:id="rId11" w:history="1">
        <w:r w:rsidRPr="00B647C0">
          <w:rPr>
            <w:rStyle w:val="a6"/>
            <w:rFonts w:ascii="PT Astra Serif" w:hAnsi="PT Astra Serif"/>
            <w:color w:val="auto"/>
          </w:rPr>
          <w:t>https://edutest.obrnadzor.gov.ru/login</w:t>
        </w:r>
      </w:hyperlink>
      <w:r w:rsidRPr="00B647C0">
        <w:rPr>
          <w:rFonts w:ascii="PT Astra Serif" w:hAnsi="PT Astra Serif"/>
          <w:color w:val="auto"/>
        </w:rPr>
        <w:t>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6.2.2. Рассаживает участников за рабочие места и раздает логины и пароли для проведения проверочной работы. Помогает участникам, у которых вызвало затруднение введение логина и пароля.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6.2.3. Проводит инструктаж (5 мин) (текст размещен в инструктивных материалах).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6.2.4. В процессе проведения работы заполняет бумажный протокол, в котором фиксирует код участника в таблице рядом с логином участника.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6.2.5. </w:t>
      </w:r>
      <w:proofErr w:type="gramStart"/>
      <w:r w:rsidRPr="00B647C0">
        <w:rPr>
          <w:rFonts w:ascii="PT Astra Serif" w:hAnsi="PT Astra Serif"/>
          <w:color w:val="auto"/>
        </w:rPr>
        <w:t>Через каждые 10 минут проведения проверочной работы проводит рекомендуемый комплекс упражнений гимнастики для глаз (в течение 5 минут) (комплекс упражнений заранее скачать в личном кабинете в ФИС ОКО (</w:t>
      </w:r>
      <w:hyperlink r:id="rId12" w:history="1">
        <w:r w:rsidRPr="00B647C0">
          <w:rPr>
            <w:rStyle w:val="a6"/>
            <w:rFonts w:ascii="PT Astra Serif" w:hAnsi="PT Astra Serif"/>
            <w:color w:val="auto"/>
          </w:rPr>
          <w:t>https://spofisoko.obrnadzor.gov.ru</w:t>
        </w:r>
      </w:hyperlink>
      <w:r w:rsidRPr="00B647C0">
        <w:rPr>
          <w:rFonts w:ascii="PT Astra Serif" w:hAnsi="PT Astra Serif"/>
          <w:color w:val="auto"/>
        </w:rPr>
        <w:t>).</w:t>
      </w:r>
      <w:proofErr w:type="gramEnd"/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6.2.6. По окончании проверочной работы проверяет, что каждый участник корректно завершил работу и нажал кнопку «Завершить», фиксирует это в бумажном протоколе.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/>
          <w:color w:val="auto"/>
        </w:rPr>
        <w:t>7. Эксперт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Список экспертов по проверке работ формирует ОО из числа педагогических работников, работающих в общеобразовательной организации и обладающих навыками оценки образовательных достижений обучающихся.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7.1. Оценивает работы в соответствии с полученными критериями оценивания.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7.2. Вписывает баллы за каждое задание в специальное квадратное поле с пунктирной границей слева от соответствующего задания: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- если участник не приступал к выполнению заданий, то в квадратное поле с пунктирной границей слева от соответствующего задания вносится «Х» (решение и ответ отсутствуют);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- если какие-либо задания не могли быть выполнены целым классом по причинам, связанным с отсутствием соответствующей темы в реализуемой школой образовательной программе, всем обучающимся класса за данное задание вместо балла выставляется значение «н/</w:t>
      </w:r>
      <w:proofErr w:type="gramStart"/>
      <w:r w:rsidRPr="00B647C0">
        <w:rPr>
          <w:rFonts w:ascii="PT Astra Serif" w:hAnsi="PT Astra Serif"/>
          <w:color w:val="auto"/>
        </w:rPr>
        <w:t>п</w:t>
      </w:r>
      <w:proofErr w:type="gramEnd"/>
      <w:r w:rsidRPr="00B647C0">
        <w:rPr>
          <w:rFonts w:ascii="PT Astra Serif" w:hAnsi="PT Astra Serif"/>
          <w:color w:val="auto"/>
        </w:rPr>
        <w:t>» («тема не пройдена»);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7.3. После проверки каждой работы необходимо внести баллы в таблицу на титульном листе работы «Таблица для внесения баллов участника» и таблицу соответствия кода участника и первичного балла (сумма баллов) за работу каждого участника. Таблица соответствия кода </w:t>
      </w:r>
      <w:r w:rsidRPr="00B647C0">
        <w:rPr>
          <w:rFonts w:ascii="PT Astra Serif" w:hAnsi="PT Astra Serif"/>
          <w:color w:val="auto"/>
        </w:rPr>
        <w:lastRenderedPageBreak/>
        <w:t xml:space="preserve">участника и первичного балла (сумма баллов) за работу каждого участника может быть заполнена с помощью технического специалиста. 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7.4. В случае принятия решения о проведении проверочных работ в компьютерной форме эксперты для проверки заданий получат доступ к системе электронной проверки заданий «Эксперт».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 xml:space="preserve">8. Проведение ВПР в 6 – 8 классах по предметам 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/>
          <w:color w:val="auto"/>
        </w:rPr>
        <w:t>на основе случайного выбора.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8.1. В 6 - 8 классах распределение конкретных предметов на основе случайного выбора по конкретным классам осуществляется федеральным организатором.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Для проведения ВПР по двум предметам на основе случайного выбора предметы распределяются по одному из каждой предметной области: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общественно-научные предметы – «История», «Обществознание», «География»;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естественнонаучные предметы – «Физика», «Химия», «Биология».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6 классах для равного количества предметов для распределения «География» переносится в естественнонаучную предметную область.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6 классах общественно-научные предметы – «История», «Обществознание»; естественнонаучные предметы – «Биология», «География»;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в 7 классах общественно-научные предметы – «История», «Обществознание», «География»; естественнонаучные предметы – «Биология», «Физика»;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proofErr w:type="gramStart"/>
      <w:r w:rsidRPr="00B647C0">
        <w:rPr>
          <w:rFonts w:ascii="PT Astra Serif" w:hAnsi="PT Astra Serif"/>
          <w:color w:val="auto"/>
        </w:rPr>
        <w:t>в 8 классах общественно-научные предметы – «История», «Обществознание», «География»; естественнонаучные предметы – «Физика», «Химия», «Биология».</w:t>
      </w:r>
      <w:proofErr w:type="gramEnd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8.2. Распределение конкретных предметов на основе случайного выбора по конкретным классам предоставляется ОО не ранее чем за семь дней до дня проведения.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8.3. Распределение конкретных предметов по конкретным классам публикуется в личном кабинете ОО ФИС ОКО в соответствии с информацией, полученной от ОО.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8.4. Ответственный организатор ОО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9. Проведение ВПР по иностранным языкам в 7 и 11 классах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shd w:val="clear" w:color="auto" w:fill="FFFFFF"/>
        </w:rPr>
        <w:lastRenderedPageBreak/>
        <w:t>Всероссийская проверочная работа по иностранным языкам (английский, немецкий, французский) в 7 классах выполняется в штатном режиме в компьютерной форме и в специально оборудованной для этого аудитории в объеме, соответствующем техническим возможностям ОО.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shd w:val="clear" w:color="auto" w:fill="FFFFFF"/>
        </w:rPr>
        <w:t xml:space="preserve">Для выполнения работы в ФИС ОКО в разделе «ВПР» размещается специальное программное обеспечение (далее - </w:t>
      </w:r>
      <w:proofErr w:type="gramStart"/>
      <w:r w:rsidRPr="00B647C0">
        <w:rPr>
          <w:rFonts w:ascii="PT Astra Serif" w:hAnsi="PT Astra Serif" w:cs="Arial"/>
          <w:color w:val="auto"/>
          <w:shd w:val="clear" w:color="auto" w:fill="FFFFFF"/>
        </w:rPr>
        <w:t>ПО</w:t>
      </w:r>
      <w:proofErr w:type="gramEnd"/>
      <w:r w:rsidRPr="00B647C0">
        <w:rPr>
          <w:rFonts w:ascii="PT Astra Serif" w:hAnsi="PT Astra Serif" w:cs="Arial"/>
          <w:color w:val="auto"/>
          <w:shd w:val="clear" w:color="auto" w:fill="FFFFFF"/>
        </w:rPr>
        <w:t>).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</w:rPr>
      </w:pPr>
      <w:r w:rsidRPr="00B647C0">
        <w:rPr>
          <w:rFonts w:ascii="PT Astra Serif" w:hAnsi="PT Astra Serif" w:cs="Arial"/>
          <w:color w:val="auto"/>
        </w:rPr>
        <w:t>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</w:rPr>
      </w:pPr>
      <w:r w:rsidRPr="00B647C0">
        <w:rPr>
          <w:rFonts w:ascii="PT Astra Serif" w:hAnsi="PT Astra Serif" w:cs="Arial"/>
          <w:color w:val="auto"/>
        </w:rPr>
        <w:t xml:space="preserve">ВПР по иностранным языкам (английский, немецкий, французский) в 11 классах выполняется в режиме апробации в компьютерной форме в специально оборудованной для этого аудитории в объеме, соответствующем техническим возможностям ОО. Для выполнения работы в ФИС ОКО в разделе «ВПР» размещается специальное </w:t>
      </w:r>
      <w:proofErr w:type="gramStart"/>
      <w:r w:rsidRPr="00B647C0">
        <w:rPr>
          <w:rFonts w:ascii="PT Astra Serif" w:hAnsi="PT Astra Serif" w:cs="Arial"/>
          <w:color w:val="auto"/>
        </w:rPr>
        <w:t>ПО</w:t>
      </w:r>
      <w:proofErr w:type="gramEnd"/>
      <w:r w:rsidRPr="00B647C0">
        <w:rPr>
          <w:rFonts w:ascii="PT Astra Serif" w:hAnsi="PT Astra Serif" w:cs="Arial"/>
          <w:color w:val="auto"/>
        </w:rPr>
        <w:t>.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shd w:val="clear" w:color="auto" w:fill="FFFFFF"/>
        </w:rPr>
        <w:t>ПО и демонстрационные варианты размещаются в личном кабинете в ФИС ОКО в разделе «ВПР» в соответствии с </w:t>
      </w:r>
      <w:hyperlink r:id="rId13" w:anchor="2000" w:history="1">
        <w:r w:rsidRPr="00B647C0">
          <w:rPr>
            <w:rStyle w:val="a6"/>
            <w:rFonts w:ascii="PT Astra Serif" w:hAnsi="PT Astra Serif" w:cs="Arial"/>
            <w:color w:val="auto"/>
            <w:shd w:val="clear" w:color="auto" w:fill="FFFFFF"/>
          </w:rPr>
          <w:t>Планом-графиком</w:t>
        </w:r>
      </w:hyperlink>
      <w:r w:rsidRPr="00B647C0">
        <w:rPr>
          <w:rFonts w:ascii="PT Astra Serif" w:hAnsi="PT Astra Serif" w:cs="Arial"/>
          <w:color w:val="auto"/>
          <w:shd w:val="clear" w:color="auto" w:fill="FFFFFF"/>
        </w:rPr>
        <w:t> проведения ВПР.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 w:cs="Arial"/>
          <w:b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b/>
          <w:color w:val="auto"/>
          <w:shd w:val="clear" w:color="auto" w:fill="FFFFFF"/>
        </w:rPr>
        <w:t>10. Сбор контекстных данных для проведения мониторинга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 w:cs="Arial"/>
          <w:b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b/>
          <w:color w:val="auto"/>
          <w:shd w:val="clear" w:color="auto" w:fill="FFFFFF"/>
        </w:rPr>
        <w:t xml:space="preserve"> качества подготовки </w:t>
      </w:r>
      <w:proofErr w:type="gramStart"/>
      <w:r w:rsidRPr="00B647C0">
        <w:rPr>
          <w:rFonts w:ascii="PT Astra Serif" w:hAnsi="PT Astra Serif" w:cs="Arial"/>
          <w:b/>
          <w:color w:val="auto"/>
          <w:shd w:val="clear" w:color="auto" w:fill="FFFFFF"/>
        </w:rPr>
        <w:t>обучающихся</w:t>
      </w:r>
      <w:proofErr w:type="gramEnd"/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u w:val="single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u w:val="single"/>
          <w:shd w:val="clear" w:color="auto" w:fill="FFFFFF"/>
        </w:rPr>
        <w:t>Ответственный организатор ОО: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shd w:val="clear" w:color="auto" w:fill="FFFFFF"/>
        </w:rPr>
        <w:t>Заполняет форму сбора контекстных данных для проведения мониторинга качества подготовки обучающихся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u w:val="single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u w:val="single"/>
          <w:shd w:val="clear" w:color="auto" w:fill="FFFFFF"/>
        </w:rPr>
        <w:t>Региональный/ Муниципальный координатор: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  <w:r w:rsidRPr="00B647C0">
        <w:rPr>
          <w:rFonts w:ascii="PT Astra Serif" w:hAnsi="PT Astra Serif" w:cs="Arial"/>
          <w:color w:val="auto"/>
          <w:shd w:val="clear" w:color="auto" w:fill="FFFFFF"/>
        </w:rPr>
        <w:t>Осуществляет мониторинг загрузки форм сбора контекстных данных об ОО, консультирует О</w:t>
      </w:r>
      <w:r>
        <w:rPr>
          <w:rFonts w:ascii="PT Astra Serif" w:hAnsi="PT Astra Serif" w:cs="Arial"/>
          <w:color w:val="auto"/>
          <w:shd w:val="clear" w:color="auto" w:fill="FFFFFF"/>
        </w:rPr>
        <w:t>О.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 w:cs="Arial"/>
          <w:color w:val="auto"/>
          <w:shd w:val="clear" w:color="auto" w:fill="FFFFFF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11. Получение и анализ результатов ВПР.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  <w:u w:val="single"/>
        </w:rPr>
      </w:pPr>
      <w:r w:rsidRPr="00B647C0">
        <w:rPr>
          <w:rFonts w:ascii="PT Astra Serif" w:hAnsi="PT Astra Serif"/>
          <w:color w:val="auto"/>
          <w:u w:val="single"/>
        </w:rPr>
        <w:t>Ответственный организатор ОО, муниципальный и/или региональный координатор: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Получает результаты проверочных работ в разделе «Аналитика» ФИС ОКО в соответствии с инструкцией по работе с разделом, размещенной во вкладке «Техническая поддержка» в ЛК ФИС ОКО.</w:t>
      </w:r>
    </w:p>
    <w:p w:rsidR="00813F5E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Хранение работ участников рекомендуется обеспечить до окончания ВПР (до получения результатов). ОИВ может принять решение об ином сроке хранения работ участников ВПР</w:t>
      </w: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tabs>
          <w:tab w:val="left" w:pos="851"/>
        </w:tabs>
        <w:spacing w:line="276" w:lineRule="auto"/>
        <w:ind w:left="0" w:firstLine="709"/>
        <w:jc w:val="center"/>
        <w:rPr>
          <w:rFonts w:ascii="PT Astra Serif" w:hAnsi="PT Astra Serif"/>
          <w:b/>
          <w:color w:val="auto"/>
        </w:rPr>
      </w:pPr>
      <w:r w:rsidRPr="00B647C0">
        <w:rPr>
          <w:rFonts w:ascii="PT Astra Serif" w:hAnsi="PT Astra Serif"/>
          <w:b/>
          <w:color w:val="auto"/>
        </w:rPr>
        <w:t>12. Использование результатов ВПР</w:t>
      </w:r>
    </w:p>
    <w:p w:rsidR="00813F5E" w:rsidRPr="00B647C0" w:rsidRDefault="00813F5E" w:rsidP="00813F5E">
      <w:pPr>
        <w:tabs>
          <w:tab w:val="left" w:pos="993"/>
        </w:tabs>
        <w:spacing w:line="276" w:lineRule="auto"/>
        <w:ind w:left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12.1. ОО принимает решение: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 о выставлении (не выставлении) отметки за выполнение заданий участникам ВПР;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</w:t>
      </w:r>
      <w:proofErr w:type="gramStart"/>
      <w:r w:rsidRPr="00B647C0">
        <w:rPr>
          <w:rFonts w:ascii="PT Astra Serif" w:hAnsi="PT Astra Serif"/>
          <w:color w:val="auto"/>
        </w:rPr>
        <w:t>об учете результатов ВПР при выставлении годовых отметок обучающимся по отдельным учебным предметам.</w:t>
      </w:r>
      <w:proofErr w:type="gramEnd"/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12.2. Результаты ВПР могут быть использованы: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ОО для проведения самодиагностики, выявления проблем с преподаванием отдельных предметов, для совершенствования методики их преподавания;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Органы местного самоуправления (далее - ОМСУ) для выявления проблемных зон, анализа текущего состояния муниципальной системы образования и формирования программ ее развития;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Государственное образовательное учреждение дополнительного профессионального образования Тульской области «Институт повышения квалификации и профессионального переподготовки работников образования Тульской области» (далее – ГОУ ДПО ТО «ИПК и ППРО ТО») для подготовки методического анализа ВПР, анализа текущего состояния региональной системы образования, для планирования </w:t>
      </w:r>
      <w:proofErr w:type="gramStart"/>
      <w:r w:rsidRPr="00B647C0">
        <w:rPr>
          <w:rFonts w:ascii="PT Astra Serif" w:hAnsi="PT Astra Serif"/>
          <w:color w:val="auto"/>
        </w:rPr>
        <w:t>системы повышения квалификации учителей Тульской области</w:t>
      </w:r>
      <w:proofErr w:type="gramEnd"/>
      <w:r w:rsidRPr="00B647C0">
        <w:rPr>
          <w:rFonts w:ascii="PT Astra Serif" w:hAnsi="PT Astra Serif"/>
          <w:color w:val="auto"/>
        </w:rPr>
        <w:t>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центром оценки качества образования ГОУ ДПО ТО «ИПК И ППРО ТО» для мониторинга качества образования и оценки уровня качества образования в Тульской области;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министерством образования Тульской области для оценки текущего состояния системы образования, для формирования программ по повышению качества образования в регионе, для осуществления контроля и принятия эффективных управленческих решений в обеспечении объективности и качества результатов. </w:t>
      </w:r>
    </w:p>
    <w:p w:rsidR="00813F5E" w:rsidRPr="00B647C0" w:rsidRDefault="00813F5E" w:rsidP="00813F5E">
      <w:pPr>
        <w:pStyle w:val="a3"/>
        <w:numPr>
          <w:ilvl w:val="0"/>
          <w:numId w:val="2"/>
        </w:numPr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/>
          <w:color w:val="auto"/>
        </w:rPr>
        <w:t>Обеспечение объективности проведения ВПР</w:t>
      </w:r>
    </w:p>
    <w:p w:rsidR="00813F5E" w:rsidRPr="00B647C0" w:rsidRDefault="00813F5E" w:rsidP="00813F5E">
      <w:pPr>
        <w:pStyle w:val="a3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Для обеспечения получения в рамках проведения ВПР объективных результатов необходимо обеспечить выполнение следующих условий:</w:t>
      </w:r>
    </w:p>
    <w:p w:rsidR="00813F5E" w:rsidRPr="00B647C0" w:rsidRDefault="00813F5E" w:rsidP="00813F5E">
      <w:pPr>
        <w:pStyle w:val="a3"/>
        <w:spacing w:line="276" w:lineRule="auto"/>
        <w:ind w:left="0"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объективное оценивание работ по стандартизированным федеральным критериям, без завышения и занижения результатов;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организация на уровне ОО, муниципальном и региональном уровнях контроля соблюдения всех требований к организации проведения ВПР;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привлечение независимых наблюдателей на всех этапах ВПР: от получения и тиражирования материалов до внесения результатов в ФИС ОКО;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выявление ОО с необъективными результатами;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 </w:t>
      </w:r>
      <w:proofErr w:type="gramStart"/>
      <w:r w:rsidRPr="00B647C0">
        <w:rPr>
          <w:rFonts w:ascii="PT Astra Serif" w:hAnsi="PT Astra Serif"/>
          <w:color w:val="auto"/>
        </w:rPr>
        <w:t xml:space="preserve">выезды в ОО (в </w:t>
      </w:r>
      <w:proofErr w:type="spellStart"/>
      <w:r w:rsidRPr="00B647C0">
        <w:rPr>
          <w:rFonts w:ascii="PT Astra Serif" w:hAnsi="PT Astra Serif"/>
          <w:color w:val="auto"/>
        </w:rPr>
        <w:t>т.ч</w:t>
      </w:r>
      <w:proofErr w:type="spellEnd"/>
      <w:r w:rsidRPr="00B647C0">
        <w:rPr>
          <w:rFonts w:ascii="PT Astra Serif" w:hAnsi="PT Astra Serif"/>
          <w:color w:val="auto"/>
        </w:rPr>
        <w:t>. в ОО с необъективными результатами), в дни проведения ВПР, представителей департамента по контролю и надзору в сфере образования министерства образования Тульской области, центра оценки качества образования государственного образовательного учреждения дополнительного профессионального образования Тульской области «Институт повышения квалификации и профессиональной переподготовки работников образования Тульской области» (далее - ГОУ ДПО ТО «ИПК и ППРО ТО»), органа местного</w:t>
      </w:r>
      <w:proofErr w:type="gramEnd"/>
      <w:r w:rsidRPr="00B647C0">
        <w:rPr>
          <w:rFonts w:ascii="PT Astra Serif" w:hAnsi="PT Astra Serif"/>
          <w:color w:val="auto"/>
        </w:rPr>
        <w:t xml:space="preserve"> самоуправления, осуществляющего управление в сфере образования (далее - ОМСУ) для контроля процедуры проведения ВПР;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 проведение адресной профилактической работы с ОО с необъективными результатами;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13.2</w:t>
      </w:r>
      <w:proofErr w:type="gramStart"/>
      <w:r w:rsidRPr="00B647C0">
        <w:rPr>
          <w:rFonts w:ascii="PT Astra Serif" w:hAnsi="PT Astra Serif"/>
          <w:color w:val="auto"/>
        </w:rPr>
        <w:t xml:space="preserve"> П</w:t>
      </w:r>
      <w:proofErr w:type="gramEnd"/>
      <w:r w:rsidRPr="00B647C0">
        <w:rPr>
          <w:rFonts w:ascii="PT Astra Serif" w:hAnsi="PT Astra Serif"/>
          <w:color w:val="auto"/>
        </w:rPr>
        <w:t>ри наличии признаков необъективности оценивания заданий ВПР в ОО рекомендуется на муниципальном и региональном уровнях: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осуществлять выборочную перепроверку работ участников ВПР;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провести сравнительный анализ образовательных результатов разных оценочных процедур в данных ОО;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- провести анализ эффективности </w:t>
      </w:r>
      <w:proofErr w:type="spellStart"/>
      <w:r w:rsidRPr="00B647C0">
        <w:rPr>
          <w:rFonts w:ascii="PT Astra Serif" w:hAnsi="PT Astra Serif"/>
          <w:color w:val="auto"/>
        </w:rPr>
        <w:t>внутришкольной</w:t>
      </w:r>
      <w:proofErr w:type="spellEnd"/>
      <w:r w:rsidRPr="00B647C0">
        <w:rPr>
          <w:rFonts w:ascii="PT Astra Serif" w:hAnsi="PT Astra Serif"/>
          <w:color w:val="auto"/>
        </w:rPr>
        <w:t xml:space="preserve"> системы оценки качества образования;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 в случае подтверждения недостоверности результатов, выработать комплекс мер по устранению причин недостоверности.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13.3</w:t>
      </w:r>
      <w:proofErr w:type="gramStart"/>
      <w:r w:rsidRPr="00B647C0">
        <w:rPr>
          <w:rFonts w:ascii="PT Astra Serif" w:hAnsi="PT Astra Serif"/>
          <w:color w:val="auto"/>
        </w:rPr>
        <w:t xml:space="preserve"> Д</w:t>
      </w:r>
      <w:proofErr w:type="gramEnd"/>
      <w:r w:rsidRPr="00B647C0">
        <w:rPr>
          <w:rFonts w:ascii="PT Astra Serif" w:hAnsi="PT Astra Serif"/>
          <w:color w:val="auto"/>
        </w:rPr>
        <w:t>ля формирования у участников образовательных отношений позитивного отношения к объективной оценке образовательных результатов рекомендуется на муниципальном уровне применять следующие меры: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- разработать  и реализовать индивидуальные программы помощи ОО с низкими результатами; помощи руководителям ОО в разработке и реализации эффективной системы оценивания образовательных результатов; помощи учителям, имеющим профессиональные проблемы и дефициты; </w:t>
      </w:r>
    </w:p>
    <w:p w:rsidR="00813F5E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- проводить разъяснительную работу с педагогическими коллективами и руководителями ОО по вопросам повышения объективности оценки образовательных результатов.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</w:p>
    <w:p w:rsidR="00813F5E" w:rsidRPr="00B647C0" w:rsidRDefault="00813F5E" w:rsidP="00813F5E">
      <w:pPr>
        <w:pStyle w:val="a3"/>
        <w:numPr>
          <w:ilvl w:val="0"/>
          <w:numId w:val="2"/>
        </w:numPr>
        <w:spacing w:line="276" w:lineRule="auto"/>
        <w:ind w:left="0" w:firstLine="709"/>
        <w:jc w:val="center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b/>
          <w:color w:val="auto"/>
        </w:rPr>
        <w:t>Сбор контекстных данных об ОО и участниках ВПР</w:t>
      </w:r>
    </w:p>
    <w:p w:rsidR="00813F5E" w:rsidRPr="00B647C0" w:rsidRDefault="00813F5E" w:rsidP="00813F5E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14.1. Ответственный организатор ВПР организует сбор контекстных данных об ОО и участниках ВПР в следующем порядке: 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14.1.1. Скачать форму сбора контекстных данных об ОО и участниках ВПР в личном кабинете в ФИС ОКО на сайте (</w:t>
      </w:r>
      <w:hyperlink r:id="rId14" w:history="1">
        <w:r w:rsidRPr="00B647C0">
          <w:rPr>
            <w:rStyle w:val="a6"/>
            <w:rFonts w:ascii="PT Astra Serif" w:hAnsi="PT Astra Serif"/>
            <w:color w:val="auto"/>
          </w:rPr>
          <w:t>https://spo-fisoko.obrnadzor.gov.ru/</w:t>
        </w:r>
      </w:hyperlink>
      <w:r w:rsidRPr="00B647C0">
        <w:rPr>
          <w:rFonts w:ascii="PT Astra Serif" w:hAnsi="PT Astra Serif"/>
          <w:color w:val="auto"/>
        </w:rPr>
        <w:t xml:space="preserve">) в разделе «ВПР». 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lastRenderedPageBreak/>
        <w:t xml:space="preserve">14.1.2. Заполнить форму сбора контекстных данных об ОО и участниках ВПР согласно инструкции (инструкция по заполнению находится на первом листе формы). </w:t>
      </w:r>
    </w:p>
    <w:p w:rsidR="00813F5E" w:rsidRPr="00B647C0" w:rsidRDefault="00813F5E" w:rsidP="00813F5E">
      <w:pPr>
        <w:spacing w:line="276" w:lineRule="auto"/>
        <w:ind w:firstLine="709"/>
        <w:jc w:val="both"/>
        <w:rPr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 xml:space="preserve">14.1.3. Загрузить заполненную форму в ФИС ОКО в разделе «ВПР». </w:t>
      </w:r>
    </w:p>
    <w:p w:rsidR="00813F5E" w:rsidRPr="00B647C0" w:rsidRDefault="00813F5E" w:rsidP="00813F5E">
      <w:pPr>
        <w:spacing w:after="60" w:line="276" w:lineRule="auto"/>
        <w:ind w:firstLine="709"/>
        <w:jc w:val="both"/>
        <w:rPr>
          <w:rStyle w:val="a6"/>
          <w:rFonts w:ascii="PT Astra Serif" w:hAnsi="PT Astra Serif"/>
          <w:color w:val="auto"/>
        </w:rPr>
      </w:pPr>
      <w:r w:rsidRPr="00B647C0">
        <w:rPr>
          <w:rFonts w:ascii="PT Astra Serif" w:hAnsi="PT Astra Serif"/>
          <w:color w:val="auto"/>
        </w:rPr>
        <w:t>14.2. Региональный и муниципальные координаторы осуществляют мониторинг загрузки ОО форм сбора контекстных данных об ОО и участниках ВПР, консультирует ОО.</w:t>
      </w:r>
    </w:p>
    <w:p w:rsidR="00364ADF" w:rsidRDefault="00364ADF">
      <w:bookmarkStart w:id="21" w:name="_GoBack"/>
      <w:bookmarkEnd w:id="21"/>
    </w:p>
    <w:sectPr w:rsidR="0036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7D1"/>
    <w:multiLevelType w:val="multilevel"/>
    <w:tmpl w:val="668EE826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4F1653C1"/>
    <w:multiLevelType w:val="multilevel"/>
    <w:tmpl w:val="224AE4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F"/>
    <w:rsid w:val="00364ADF"/>
    <w:rsid w:val="008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E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F5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13F5E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13F5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13F5E"/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  <w:style w:type="table" w:styleId="a5">
    <w:name w:val="Table Grid"/>
    <w:basedOn w:val="a1"/>
    <w:uiPriority w:val="59"/>
    <w:rsid w:val="008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5E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3F5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13F5E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13F5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13F5E"/>
    <w:rPr>
      <w:rFonts w:ascii="Times New Roman" w:eastAsia="Times New Roman" w:hAnsi="Times New Roman" w:cs="Times New Roman"/>
      <w:color w:val="800000"/>
      <w:sz w:val="28"/>
      <w:szCs w:val="28"/>
      <w:lang w:eastAsia="ru-RU"/>
    </w:rPr>
  </w:style>
  <w:style w:type="table" w:styleId="a5">
    <w:name w:val="Table Grid"/>
    <w:basedOn w:val="a1"/>
    <w:uiPriority w:val="59"/>
    <w:rsid w:val="0081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" TargetMode="External"/><Relationship Id="rId13" Type="http://schemas.openxmlformats.org/officeDocument/2006/relationships/hyperlink" Target="https://www.garant.ru/products/ipo/prime/doc/4033534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2" Type="http://schemas.openxmlformats.org/officeDocument/2006/relationships/hyperlink" Target="https://spofisoko.obrnadzor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udact.ru/law/pismo-rosobrnadzora-ot-21012022-n-02-12-o/prilozhenie/prilozhenie_1/plan-grafik-provedeniia-vserossiiskikh-proverochnykh-rabot/" TargetMode="External"/><Relationship Id="rId11" Type="http://schemas.openxmlformats.org/officeDocument/2006/relationships/hyperlink" Target="https://edutest.obrnadzor.gov.ru/log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arant.ru/products/ipo/prime/doc/4033534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3353474/" TargetMode="External"/><Relationship Id="rId14" Type="http://schemas.openxmlformats.org/officeDocument/2006/relationships/hyperlink" Target="https://spo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3536</Words>
  <Characters>20157</Characters>
  <Application>Microsoft Office Word</Application>
  <DocSecurity>0</DocSecurity>
  <Lines>167</Lines>
  <Paragraphs>47</Paragraphs>
  <ScaleCrop>false</ScaleCrop>
  <Company/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2023-03-02T07:14:00Z</dcterms:created>
  <dcterms:modified xsi:type="dcterms:W3CDTF">2023-03-02T07:14:00Z</dcterms:modified>
</cp:coreProperties>
</file>